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A392F" w:rsidRPr="00DF36BC" w:rsidRDefault="00DA392F" w:rsidP="00DA392F">
      <w:pPr>
        <w:tabs>
          <w:tab w:val="left" w:pos="2160"/>
        </w:tabs>
        <w:rPr>
          <w:rFonts w:ascii="Arial" w:eastAsia="宋体" w:hAnsi="Arial" w:cs="Arial"/>
          <w:b/>
          <w:sz w:val="24"/>
          <w:szCs w:val="24"/>
          <w:lang w:val="en-US" w:eastAsia="zh-CN"/>
        </w:rPr>
      </w:pPr>
      <w:bookmarkStart w:id="0" w:name="Title"/>
      <w:bookmarkStart w:id="1" w:name="DocumentFor"/>
      <w:bookmarkStart w:id="2" w:name="_Hlk3548187"/>
      <w:bookmarkEnd w:id="0"/>
      <w:bookmarkEnd w:id="1"/>
      <w:r w:rsidRPr="00DF36BC">
        <w:rPr>
          <w:rFonts w:ascii="Arial" w:eastAsia="宋体" w:hAnsi="Arial" w:cs="Arial"/>
          <w:b/>
          <w:sz w:val="24"/>
          <w:szCs w:val="24"/>
          <w:lang w:val="en-US" w:eastAsia="zh-CN"/>
        </w:rPr>
        <w:t>3GPP TSG-RAN WG4 Meeting #11</w:t>
      </w:r>
      <w:r>
        <w:rPr>
          <w:rFonts w:ascii="Arial" w:eastAsia="宋体" w:hAnsi="Arial" w:cs="Arial"/>
          <w:b/>
          <w:sz w:val="24"/>
          <w:szCs w:val="24"/>
          <w:lang w:val="en-US" w:eastAsia="zh-CN"/>
        </w:rPr>
        <w:t>3</w:t>
      </w:r>
      <w:r w:rsidRPr="00DF36BC">
        <w:rPr>
          <w:rFonts w:ascii="Arial" w:eastAsia="宋体" w:hAnsi="Arial" w:cs="Arial"/>
          <w:b/>
          <w:sz w:val="24"/>
          <w:szCs w:val="24"/>
          <w:lang w:val="en-US" w:eastAsia="zh-CN"/>
        </w:rPr>
        <w:tab/>
      </w:r>
      <w:r w:rsidRPr="00DF36BC">
        <w:rPr>
          <w:rFonts w:ascii="Arial" w:eastAsia="宋体" w:hAnsi="Arial" w:cs="Arial"/>
          <w:b/>
          <w:sz w:val="24"/>
          <w:szCs w:val="24"/>
          <w:lang w:val="en-US" w:eastAsia="zh-CN"/>
        </w:rPr>
        <w:tab/>
      </w:r>
      <w:r w:rsidRPr="00DF36BC">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sidR="00406434" w:rsidRPr="00406434">
        <w:rPr>
          <w:rFonts w:ascii="Arial" w:eastAsia="宋体" w:hAnsi="Arial" w:cs="Arial"/>
          <w:b/>
          <w:sz w:val="24"/>
          <w:szCs w:val="24"/>
          <w:lang w:val="en-US" w:eastAsia="zh-CN"/>
        </w:rPr>
        <w:t>R4-241937</w:t>
      </w:r>
      <w:r w:rsidR="00406434">
        <w:rPr>
          <w:rFonts w:ascii="Arial" w:eastAsia="宋体" w:hAnsi="Arial" w:cs="Arial"/>
          <w:b/>
          <w:sz w:val="24"/>
          <w:szCs w:val="24"/>
          <w:lang w:val="en-US" w:eastAsia="zh-CN"/>
        </w:rPr>
        <w:t>2</w:t>
      </w:r>
      <w:bookmarkStart w:id="3" w:name="_GoBack"/>
      <w:bookmarkEnd w:id="3"/>
    </w:p>
    <w:p w:rsidR="00DF36BC" w:rsidRPr="00DF36BC" w:rsidRDefault="00DA392F" w:rsidP="00DA392F">
      <w:pPr>
        <w:tabs>
          <w:tab w:val="left" w:pos="2160"/>
        </w:tabs>
        <w:rPr>
          <w:rFonts w:ascii="Arial" w:eastAsia="宋体" w:hAnsi="Arial" w:cs="Arial"/>
          <w:b/>
          <w:sz w:val="24"/>
          <w:szCs w:val="24"/>
          <w:lang w:val="en-US" w:eastAsia="zh-CN"/>
        </w:rPr>
      </w:pPr>
      <w:r>
        <w:rPr>
          <w:rFonts w:ascii="Arial" w:eastAsia="宋体" w:hAnsi="Arial" w:cs="Arial"/>
          <w:b/>
          <w:sz w:val="24"/>
          <w:szCs w:val="24"/>
          <w:lang w:val="en-US" w:eastAsia="zh-CN"/>
        </w:rPr>
        <w:t>Orlando, US</w:t>
      </w:r>
      <w:r w:rsidRPr="00DF36BC">
        <w:rPr>
          <w:rFonts w:ascii="Arial" w:eastAsia="宋体" w:hAnsi="Arial" w:cs="Arial"/>
          <w:b/>
          <w:sz w:val="24"/>
          <w:szCs w:val="24"/>
          <w:lang w:val="en-US" w:eastAsia="zh-CN"/>
        </w:rPr>
        <w:t>,</w:t>
      </w:r>
      <w:r>
        <w:rPr>
          <w:rFonts w:ascii="Arial" w:eastAsia="宋体" w:hAnsi="Arial" w:cs="Arial"/>
          <w:b/>
          <w:sz w:val="24"/>
          <w:szCs w:val="24"/>
          <w:lang w:val="en-US" w:eastAsia="zh-CN"/>
        </w:rPr>
        <w:t xml:space="preserve"> </w:t>
      </w:r>
      <w:r w:rsidRPr="00DF36BC">
        <w:rPr>
          <w:rFonts w:ascii="Arial" w:eastAsia="宋体" w:hAnsi="Arial" w:cs="Arial"/>
          <w:b/>
          <w:sz w:val="24"/>
          <w:szCs w:val="24"/>
          <w:lang w:val="en-US" w:eastAsia="zh-CN"/>
        </w:rPr>
        <w:t>1</w:t>
      </w:r>
      <w:r>
        <w:rPr>
          <w:rFonts w:ascii="Arial" w:eastAsia="宋体" w:hAnsi="Arial" w:cs="Arial"/>
          <w:b/>
          <w:sz w:val="24"/>
          <w:szCs w:val="24"/>
          <w:lang w:val="en-US" w:eastAsia="zh-CN"/>
        </w:rPr>
        <w:t>8</w:t>
      </w:r>
      <w:r w:rsidRPr="00DF36BC">
        <w:rPr>
          <w:rFonts w:ascii="Arial" w:eastAsia="宋体" w:hAnsi="Arial" w:cs="Arial"/>
          <w:b/>
          <w:sz w:val="24"/>
          <w:szCs w:val="24"/>
          <w:vertAlign w:val="superscript"/>
          <w:lang w:val="en-US" w:eastAsia="zh-CN"/>
        </w:rPr>
        <w:t>th</w:t>
      </w:r>
      <w:r w:rsidRPr="00DF36BC">
        <w:rPr>
          <w:rFonts w:ascii="Arial" w:eastAsia="宋体" w:hAnsi="Arial" w:cs="Arial"/>
          <w:b/>
          <w:sz w:val="24"/>
          <w:szCs w:val="24"/>
          <w:lang w:val="en-US" w:eastAsia="zh-CN"/>
        </w:rPr>
        <w:t xml:space="preserve"> – </w:t>
      </w:r>
      <w:r>
        <w:rPr>
          <w:rFonts w:ascii="Arial" w:eastAsia="宋体" w:hAnsi="Arial" w:cs="Arial"/>
          <w:b/>
          <w:sz w:val="24"/>
          <w:szCs w:val="24"/>
          <w:lang w:val="en-US" w:eastAsia="zh-CN"/>
        </w:rPr>
        <w:t>22</w:t>
      </w:r>
      <w:r w:rsidRPr="00EA0FE9">
        <w:rPr>
          <w:rFonts w:ascii="Arial" w:eastAsia="宋体" w:hAnsi="Arial" w:cs="Arial"/>
          <w:b/>
          <w:sz w:val="24"/>
          <w:szCs w:val="24"/>
          <w:vertAlign w:val="superscript"/>
          <w:lang w:val="en-US" w:eastAsia="zh-CN"/>
        </w:rPr>
        <w:t>nd</w:t>
      </w:r>
      <w:r>
        <w:rPr>
          <w:rFonts w:ascii="Arial" w:eastAsia="宋体" w:hAnsi="Arial" w:cs="Arial"/>
          <w:b/>
          <w:sz w:val="24"/>
          <w:szCs w:val="24"/>
          <w:lang w:val="en-US" w:eastAsia="zh-CN"/>
        </w:rPr>
        <w:t xml:space="preserve"> November</w:t>
      </w:r>
      <w:r w:rsidRPr="00DF36BC">
        <w:rPr>
          <w:rFonts w:ascii="Arial" w:eastAsia="宋体" w:hAnsi="Arial" w:cs="Arial"/>
          <w:b/>
          <w:sz w:val="24"/>
          <w:szCs w:val="24"/>
          <w:lang w:val="en-US" w:eastAsia="zh-CN"/>
        </w:rPr>
        <w:t>, 202</w:t>
      </w:r>
      <w:r w:rsidR="00DF36BC" w:rsidRPr="00DF36BC">
        <w:rPr>
          <w:rFonts w:ascii="Arial" w:eastAsia="宋体" w:hAnsi="Arial" w:cs="Arial"/>
          <w:b/>
          <w:sz w:val="24"/>
          <w:szCs w:val="24"/>
          <w:lang w:val="en-US" w:eastAsia="zh-CN"/>
        </w:rPr>
        <w:t>4</w:t>
      </w:r>
    </w:p>
    <w:p w:rsidR="00DF36BC" w:rsidRPr="00DF36BC"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Agenda Item:</w:t>
      </w:r>
      <w:r w:rsidRPr="00DF36BC">
        <w:rPr>
          <w:rFonts w:ascii="Arial" w:eastAsia="宋体" w:hAnsi="Arial" w:cs="Arial"/>
          <w:b/>
          <w:sz w:val="24"/>
          <w:szCs w:val="24"/>
          <w:lang w:val="en-US" w:eastAsia="zh-CN"/>
        </w:rPr>
        <w:tab/>
      </w:r>
      <w:r w:rsidR="00173CCA">
        <w:rPr>
          <w:rFonts w:ascii="Arial" w:eastAsia="宋体" w:hAnsi="Arial" w:cs="Arial"/>
          <w:b/>
          <w:sz w:val="24"/>
          <w:szCs w:val="24"/>
          <w:lang w:val="en-US" w:eastAsia="zh-CN"/>
        </w:rPr>
        <w:t>7</w:t>
      </w:r>
      <w:r w:rsidR="00A44B52">
        <w:rPr>
          <w:rFonts w:ascii="Arial" w:eastAsia="宋体" w:hAnsi="Arial" w:cs="Arial"/>
          <w:b/>
          <w:sz w:val="24"/>
          <w:szCs w:val="24"/>
          <w:lang w:val="en-US" w:eastAsia="zh-CN"/>
        </w:rPr>
        <w:t>.</w:t>
      </w:r>
      <w:r w:rsidR="00E4012B">
        <w:rPr>
          <w:rFonts w:ascii="Arial" w:eastAsia="宋体" w:hAnsi="Arial" w:cs="Arial"/>
          <w:b/>
          <w:sz w:val="24"/>
          <w:szCs w:val="24"/>
          <w:lang w:val="en-US" w:eastAsia="zh-CN"/>
        </w:rPr>
        <w:t>3.</w:t>
      </w:r>
      <w:r w:rsidR="004055B5">
        <w:rPr>
          <w:rFonts w:ascii="Arial" w:eastAsia="宋体" w:hAnsi="Arial" w:cs="Arial"/>
          <w:b/>
          <w:sz w:val="24"/>
          <w:szCs w:val="24"/>
          <w:lang w:val="en-US" w:eastAsia="zh-CN"/>
        </w:rPr>
        <w:t>1</w:t>
      </w:r>
    </w:p>
    <w:p w:rsidR="00DF36BC" w:rsidRPr="00DF36BC"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 xml:space="preserve">Source: </w:t>
      </w:r>
      <w:r w:rsidRPr="00DF36BC">
        <w:rPr>
          <w:rFonts w:ascii="Arial" w:eastAsia="宋体" w:hAnsi="Arial" w:cs="Arial"/>
          <w:b/>
          <w:sz w:val="24"/>
          <w:szCs w:val="24"/>
          <w:lang w:val="en-US" w:eastAsia="zh-CN"/>
        </w:rPr>
        <w:tab/>
      </w:r>
      <w:r>
        <w:rPr>
          <w:rFonts w:ascii="Arial" w:eastAsia="宋体" w:hAnsi="Arial" w:cs="Arial"/>
          <w:b/>
          <w:sz w:val="24"/>
          <w:szCs w:val="24"/>
          <w:lang w:val="en-US" w:eastAsia="zh-CN"/>
        </w:rPr>
        <w:t>OPPO</w:t>
      </w:r>
    </w:p>
    <w:p w:rsidR="003A046D"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 xml:space="preserve">Title: </w:t>
      </w:r>
      <w:r w:rsidRPr="00DF36BC">
        <w:rPr>
          <w:rFonts w:ascii="Arial" w:eastAsia="宋体" w:hAnsi="Arial" w:cs="Arial"/>
          <w:b/>
          <w:sz w:val="24"/>
          <w:szCs w:val="24"/>
          <w:lang w:val="en-US" w:eastAsia="zh-CN"/>
        </w:rPr>
        <w:tab/>
      </w:r>
      <w:r>
        <w:rPr>
          <w:rFonts w:ascii="Arial" w:eastAsia="宋体" w:hAnsi="Arial" w:cs="Arial"/>
          <w:b/>
          <w:sz w:val="24"/>
          <w:szCs w:val="24"/>
          <w:lang w:val="en-US" w:eastAsia="zh-CN"/>
        </w:rPr>
        <w:t xml:space="preserve">On </w:t>
      </w:r>
      <w:r w:rsidR="00E4012B">
        <w:rPr>
          <w:rFonts w:ascii="Arial" w:eastAsia="宋体" w:hAnsi="Arial" w:cs="Arial"/>
          <w:b/>
          <w:sz w:val="24"/>
          <w:szCs w:val="24"/>
          <w:lang w:val="en-US" w:eastAsia="zh-CN"/>
        </w:rPr>
        <w:t>intra-band CCA</w:t>
      </w:r>
      <w:r w:rsidR="00445457">
        <w:rPr>
          <w:rFonts w:ascii="Arial" w:eastAsia="宋体" w:hAnsi="Arial" w:cs="Arial"/>
          <w:b/>
          <w:sz w:val="24"/>
          <w:szCs w:val="24"/>
          <w:lang w:val="en-US" w:eastAsia="zh-CN"/>
        </w:rPr>
        <w:t xml:space="preserve"> and NCCA</w:t>
      </w:r>
      <w:r w:rsidR="00E4012B">
        <w:rPr>
          <w:rFonts w:ascii="Arial" w:eastAsia="宋体" w:hAnsi="Arial" w:cs="Arial"/>
          <w:b/>
          <w:sz w:val="24"/>
          <w:szCs w:val="24"/>
          <w:lang w:val="en-US" w:eastAsia="zh-CN"/>
        </w:rPr>
        <w:t xml:space="preserve"> </w:t>
      </w:r>
      <w:r w:rsidR="00957B8E">
        <w:rPr>
          <w:rFonts w:ascii="Arial" w:eastAsia="宋体" w:hAnsi="Arial" w:cs="Arial"/>
          <w:b/>
          <w:sz w:val="24"/>
          <w:szCs w:val="24"/>
          <w:lang w:val="en-US" w:eastAsia="zh-CN"/>
        </w:rPr>
        <w:t>A-MPR</w:t>
      </w:r>
    </w:p>
    <w:p w:rsidR="00E0685C" w:rsidRPr="00D15AE9" w:rsidRDefault="00E0685C" w:rsidP="00DF36BC">
      <w:pPr>
        <w:tabs>
          <w:tab w:val="left" w:pos="2160"/>
        </w:tabs>
        <w:rPr>
          <w:rFonts w:ascii="Arial" w:hAnsi="Arial" w:cs="Arial"/>
          <w:b/>
          <w:sz w:val="24"/>
          <w:szCs w:val="24"/>
        </w:rPr>
      </w:pPr>
      <w:r w:rsidRPr="00D15AE9">
        <w:rPr>
          <w:rFonts w:ascii="Arial" w:hAnsi="Arial" w:cs="Arial"/>
          <w:b/>
          <w:sz w:val="24"/>
          <w:szCs w:val="24"/>
        </w:rPr>
        <w:t>Document for:</w:t>
      </w:r>
      <w:r w:rsidRPr="00D15AE9">
        <w:rPr>
          <w:rFonts w:ascii="Arial" w:hAnsi="Arial" w:cs="Arial"/>
          <w:b/>
          <w:sz w:val="24"/>
          <w:szCs w:val="24"/>
        </w:rPr>
        <w:tab/>
        <w:t>Approval</w:t>
      </w:r>
    </w:p>
    <w:bookmarkEnd w:id="2"/>
    <w:p w:rsidR="003A046D" w:rsidRDefault="00986414">
      <w:pPr>
        <w:pStyle w:val="1"/>
        <w:numPr>
          <w:ilvl w:val="0"/>
          <w:numId w:val="2"/>
        </w:numPr>
      </w:pPr>
      <w:r>
        <w:t>Introduction</w:t>
      </w:r>
    </w:p>
    <w:p w:rsidR="003A046D" w:rsidRDefault="00D963FA">
      <w:pPr>
        <w:ind w:left="48"/>
        <w:jc w:val="both"/>
        <w:rPr>
          <w:rFonts w:eastAsiaTheme="minorEastAsia"/>
          <w:lang w:eastAsia="zh-CN"/>
        </w:rPr>
      </w:pPr>
      <w:r>
        <w:t xml:space="preserve">During the previous meeting, the </w:t>
      </w:r>
      <w:proofErr w:type="spellStart"/>
      <w:r>
        <w:t>sidelin</w:t>
      </w:r>
      <w:r w:rsidR="00FC4FE6">
        <w:t>k</w:t>
      </w:r>
      <w:proofErr w:type="spellEnd"/>
      <w:r>
        <w:t xml:space="preserve"> intra-band CCA</w:t>
      </w:r>
      <w:r w:rsidR="00445457">
        <w:t xml:space="preserve"> and NCCA</w:t>
      </w:r>
      <w:r>
        <w:t xml:space="preserve"> MPR has been fully discussed</w:t>
      </w:r>
      <w:r w:rsidR="008B1C16">
        <w:t>.</w:t>
      </w:r>
      <w:r w:rsidR="00FC4FE6">
        <w:t xml:space="preserve"> </w:t>
      </w:r>
      <w:r w:rsidR="000A52CB">
        <w:t>Also,</w:t>
      </w:r>
      <w:r w:rsidR="00FC4FE6">
        <w:t xml:space="preserve"> some of the discussion papers have already give some analysis on the A-MPR requirement such as [1] and [2]. </w:t>
      </w:r>
      <w:r w:rsidR="000A52CB">
        <w:t>Hence,</w:t>
      </w:r>
      <w:r w:rsidR="00FC4FE6">
        <w:t xml:space="preserve"> we would like to further discuss the A-MPR requirement and to prepare for the A-MPR simulation.</w:t>
      </w:r>
    </w:p>
    <w:p w:rsidR="003A046D" w:rsidRDefault="00986414">
      <w:pPr>
        <w:pStyle w:val="1"/>
        <w:numPr>
          <w:ilvl w:val="0"/>
          <w:numId w:val="2"/>
        </w:numPr>
      </w:pPr>
      <w:r>
        <w:t>Discussion</w:t>
      </w:r>
    </w:p>
    <w:p w:rsidR="0092525C" w:rsidRDefault="00FC4FE6" w:rsidP="006B043C">
      <w:pPr>
        <w:rPr>
          <w:rFonts w:eastAsia="等线"/>
          <w:lang w:eastAsia="zh-CN"/>
        </w:rPr>
      </w:pPr>
      <w:r>
        <w:rPr>
          <w:rFonts w:eastAsia="等线" w:hint="eastAsia"/>
          <w:lang w:eastAsia="zh-CN"/>
        </w:rPr>
        <w:t>I</w:t>
      </w:r>
      <w:r>
        <w:rPr>
          <w:rFonts w:eastAsia="等线"/>
          <w:lang w:eastAsia="zh-CN"/>
        </w:rPr>
        <w:t xml:space="preserve">n current TS 38.101-1, NS_33 has been used for EU regulation for ITS band n47. Current requirement is for single carrier with only 10MHz channel bandwidth. While furthermore, currently only 10MHz for one channel is </w:t>
      </w:r>
      <w:r w:rsidR="000A52CB">
        <w:rPr>
          <w:rFonts w:eastAsia="等线"/>
          <w:lang w:eastAsia="zh-CN"/>
        </w:rPr>
        <w:t>applicable in the EU regulation and the detail spectrum is shown as below.</w:t>
      </w:r>
    </w:p>
    <w:p w:rsidR="000A52CB" w:rsidRDefault="00CC71D3" w:rsidP="000A52CB">
      <w:pPr>
        <w:jc w:val="center"/>
        <w:rPr>
          <w:rFonts w:eastAsia="等线"/>
          <w:lang w:eastAsia="zh-CN"/>
        </w:rPr>
      </w:pPr>
      <w:r>
        <w:rPr>
          <w:noProof/>
        </w:rPr>
        <w:drawing>
          <wp:inline distT="0" distB="0" distL="0" distR="0" wp14:anchorId="6916B70E" wp14:editId="645E53E2">
            <wp:extent cx="5095402" cy="1515029"/>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106135" cy="1518220"/>
                    </a:xfrm>
                    <a:prstGeom prst="rect">
                      <a:avLst/>
                    </a:prstGeom>
                  </pic:spPr>
                </pic:pic>
              </a:graphicData>
            </a:graphic>
          </wp:inline>
        </w:drawing>
      </w:r>
    </w:p>
    <w:p w:rsidR="00CC71D3" w:rsidRDefault="000A52CB" w:rsidP="000A52CB">
      <w:pPr>
        <w:rPr>
          <w:rFonts w:eastAsia="等线"/>
          <w:lang w:eastAsia="zh-CN"/>
        </w:rPr>
      </w:pPr>
      <w:r>
        <w:rPr>
          <w:rFonts w:eastAsia="等线" w:hint="eastAsia"/>
          <w:lang w:eastAsia="zh-CN"/>
        </w:rPr>
        <w:t>S</w:t>
      </w:r>
      <w:r>
        <w:rPr>
          <w:rFonts w:eastAsia="等线"/>
          <w:lang w:eastAsia="zh-CN"/>
        </w:rPr>
        <w:t xml:space="preserve">o currently, the road ITS for EU regulation is the 5875 to 5915 with 40MHz in total. </w:t>
      </w:r>
      <w:r w:rsidR="00CC71D3">
        <w:rPr>
          <w:rFonts w:eastAsia="等线"/>
          <w:lang w:eastAsia="zh-CN"/>
        </w:rPr>
        <w:t>For easier discussion, we mark the 40MHz with 4 channels as channel 1 to 4.</w:t>
      </w:r>
    </w:p>
    <w:p w:rsidR="000A52CB" w:rsidRDefault="00CC71D3" w:rsidP="000A52CB">
      <w:pPr>
        <w:rPr>
          <w:rFonts w:eastAsia="等线"/>
          <w:lang w:eastAsia="zh-CN"/>
        </w:rPr>
      </w:pPr>
      <w:r>
        <w:rPr>
          <w:rFonts w:eastAsia="等线"/>
          <w:lang w:eastAsia="zh-CN"/>
        </w:rPr>
        <w:t>For intra-band NCCA, there are three cases for bandwidth configuration</w:t>
      </w:r>
      <w:r w:rsidR="007214CE">
        <w:rPr>
          <w:rFonts w:eastAsia="等线"/>
          <w:lang w:eastAsia="zh-CN"/>
        </w:rPr>
        <w:t>, only 10MHz + 10MHz can be supported based on the current EU regulation. In such case, Channel 1+ Channel 3; Channel 1+ Channel 4 and Channel 2 + Channel 4 are the 3 cases that needs to be considered.</w:t>
      </w:r>
    </w:p>
    <w:p w:rsidR="007214CE" w:rsidRDefault="007214CE" w:rsidP="000A52CB">
      <w:pPr>
        <w:rPr>
          <w:rFonts w:eastAsia="等线"/>
          <w:lang w:eastAsia="zh-CN"/>
        </w:rPr>
      </w:pPr>
      <w:r>
        <w:rPr>
          <w:rFonts w:eastAsia="等线" w:hint="eastAsia"/>
          <w:lang w:eastAsia="zh-CN"/>
        </w:rPr>
        <w:t>T</w:t>
      </w:r>
      <w:r>
        <w:rPr>
          <w:rFonts w:eastAsia="等线"/>
          <w:lang w:eastAsia="zh-CN"/>
        </w:rPr>
        <w:t>he NS_33 consist of additional SEM and also the additional spurious emission requirements. The requirement is captured as below from TS 38.101-1.</w:t>
      </w:r>
      <w:r w:rsidR="00AF4339">
        <w:rPr>
          <w:rFonts w:eastAsia="等线"/>
          <w:lang w:eastAsia="zh-CN"/>
        </w:rPr>
        <w:t xml:space="preserve"> We see the ASEM as captured below is for 10MHz each carrier. In such case, for intra-band NCCA, the combined SEM is used for the two carriers, which means for the overlapping part of the two SEM of two carriers, the higher limit applies. </w:t>
      </w:r>
      <w:r w:rsidR="00AF4339">
        <w:rPr>
          <w:rFonts w:eastAsia="等线" w:hint="eastAsia"/>
          <w:lang w:eastAsia="zh-CN"/>
        </w:rPr>
        <w:t>We</w:t>
      </w:r>
      <w:r w:rsidR="00AF4339">
        <w:rPr>
          <w:rFonts w:eastAsia="等线"/>
          <w:lang w:eastAsia="zh-CN"/>
        </w:rPr>
        <w:t xml:space="preserve"> </w:t>
      </w:r>
      <w:r w:rsidR="00AF4339">
        <w:rPr>
          <w:rFonts w:eastAsia="等线" w:hint="eastAsia"/>
          <w:lang w:eastAsia="zh-CN"/>
        </w:rPr>
        <w:t>beli</w:t>
      </w:r>
      <w:r w:rsidR="00AF4339">
        <w:rPr>
          <w:rFonts w:eastAsia="等线"/>
          <w:lang w:eastAsia="zh-CN"/>
        </w:rPr>
        <w:t>eve that the same principle can be used for the A-SEM for NS</w:t>
      </w:r>
      <w:r w:rsidR="00AF4339">
        <w:rPr>
          <w:rFonts w:eastAsia="等线" w:hint="eastAsia"/>
          <w:lang w:eastAsia="zh-CN"/>
        </w:rPr>
        <w:t>_</w:t>
      </w:r>
      <w:r w:rsidR="00AF4339">
        <w:rPr>
          <w:rFonts w:eastAsia="等线"/>
          <w:lang w:eastAsia="zh-CN"/>
        </w:rPr>
        <w:t>33.</w:t>
      </w:r>
    </w:p>
    <w:p w:rsidR="00AF4339" w:rsidRPr="00AF4339" w:rsidRDefault="00AF4339" w:rsidP="000A52CB">
      <w:pPr>
        <w:rPr>
          <w:rFonts w:eastAsia="等线"/>
          <w:b/>
          <w:lang w:eastAsia="zh-CN"/>
        </w:rPr>
      </w:pPr>
      <w:r w:rsidRPr="00AF4339">
        <w:rPr>
          <w:rFonts w:eastAsia="等线" w:hint="eastAsia"/>
          <w:b/>
          <w:lang w:eastAsia="zh-CN"/>
        </w:rPr>
        <w:t>Prop</w:t>
      </w:r>
      <w:r w:rsidRPr="00AF4339">
        <w:rPr>
          <w:rFonts w:eastAsia="等线"/>
          <w:b/>
          <w:lang w:eastAsia="zh-CN"/>
        </w:rPr>
        <w:t>osal 1: For intra-band NCCA, the A-SEM of two non-contiguous 10MHz carriers, the overlapping part of the A-SEM for each carrier will use the higher limit as the combined A-SEM.</w:t>
      </w:r>
    </w:p>
    <w:p w:rsidR="007214CE" w:rsidRDefault="00AF4339" w:rsidP="00AF4339">
      <w:pPr>
        <w:jc w:val="center"/>
        <w:rPr>
          <w:rFonts w:eastAsia="等线"/>
          <w:lang w:eastAsia="zh-CN"/>
        </w:rPr>
      </w:pPr>
      <w:r>
        <w:rPr>
          <w:noProof/>
        </w:rPr>
        <w:lastRenderedPageBreak/>
        <w:drawing>
          <wp:inline distT="0" distB="0" distL="0" distR="0" wp14:anchorId="2E6D49A3" wp14:editId="1627E6FE">
            <wp:extent cx="4604396" cy="4760923"/>
            <wp:effectExtent l="0" t="0" r="5715"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610999" cy="4767750"/>
                    </a:xfrm>
                    <a:prstGeom prst="rect">
                      <a:avLst/>
                    </a:prstGeom>
                  </pic:spPr>
                </pic:pic>
              </a:graphicData>
            </a:graphic>
          </wp:inline>
        </w:drawing>
      </w:r>
    </w:p>
    <w:p w:rsidR="00CC71D3" w:rsidRDefault="00AF4339" w:rsidP="000A52CB">
      <w:pPr>
        <w:rPr>
          <w:rFonts w:eastAsia="等线"/>
          <w:lang w:eastAsia="zh-CN"/>
        </w:rPr>
      </w:pPr>
      <w:r>
        <w:rPr>
          <w:rFonts w:eastAsia="等线" w:hint="eastAsia"/>
          <w:lang w:eastAsia="zh-CN"/>
        </w:rPr>
        <w:t>F</w:t>
      </w:r>
      <w:r>
        <w:rPr>
          <w:rFonts w:eastAsia="等线"/>
          <w:lang w:eastAsia="zh-CN"/>
        </w:rPr>
        <w:t>or the A-SE, this is an absolute value and hence we can directly apply the A-SE. In [2], it has been discussed and consider that if the IM3 of the two non-contiguous 10MHz carriers fall into the A-SE region to meet the very stringent EIRP limit as -30dBm/</w:t>
      </w:r>
      <w:proofErr w:type="spellStart"/>
      <w:r>
        <w:rPr>
          <w:rFonts w:eastAsia="等线"/>
          <w:lang w:eastAsia="zh-CN"/>
        </w:rPr>
        <w:t>MHz.</w:t>
      </w:r>
      <w:proofErr w:type="spellEnd"/>
      <w:r>
        <w:rPr>
          <w:rFonts w:eastAsia="等线"/>
          <w:lang w:eastAsia="zh-CN"/>
        </w:rPr>
        <w:t xml:space="preserve"> </w:t>
      </w:r>
      <w:proofErr w:type="gramStart"/>
      <w:r>
        <w:rPr>
          <w:rFonts w:eastAsia="等线"/>
          <w:lang w:eastAsia="zh-CN"/>
        </w:rPr>
        <w:t>Indeed</w:t>
      </w:r>
      <w:proofErr w:type="gramEnd"/>
      <w:r>
        <w:rPr>
          <w:rFonts w:eastAsia="等线"/>
          <w:lang w:eastAsia="zh-CN"/>
        </w:rPr>
        <w:t xml:space="preserve"> currently the MPR simulation, most of the IM3 falls into the -30dBm/MHz region and hence we can further check </w:t>
      </w:r>
      <w:r w:rsidR="00054FA6">
        <w:rPr>
          <w:rFonts w:eastAsia="等线"/>
          <w:lang w:eastAsia="zh-CN"/>
        </w:rPr>
        <w:t xml:space="preserve">after A-MPR simulation is done. </w:t>
      </w:r>
    </w:p>
    <w:p w:rsidR="00054FA6" w:rsidRDefault="00054FA6" w:rsidP="000A52CB">
      <w:pPr>
        <w:rPr>
          <w:rFonts w:eastAsia="等线"/>
          <w:b/>
          <w:lang w:eastAsia="zh-CN"/>
        </w:rPr>
      </w:pPr>
      <w:r w:rsidRPr="00054FA6">
        <w:rPr>
          <w:rFonts w:eastAsia="等线"/>
          <w:b/>
          <w:lang w:eastAsia="zh-CN"/>
        </w:rPr>
        <w:t xml:space="preserve">Proposal 2: To use the A-SE limit </w:t>
      </w:r>
      <w:r>
        <w:rPr>
          <w:rFonts w:eastAsia="等线"/>
          <w:b/>
          <w:lang w:eastAsia="zh-CN"/>
        </w:rPr>
        <w:t>to derive the derive the A-MPR requirement.</w:t>
      </w:r>
    </w:p>
    <w:p w:rsidR="00054FA6" w:rsidRDefault="00054FA6" w:rsidP="000A52CB">
      <w:pPr>
        <w:rPr>
          <w:rFonts w:eastAsia="等线"/>
          <w:lang w:eastAsia="zh-CN"/>
        </w:rPr>
      </w:pPr>
      <w:r>
        <w:rPr>
          <w:rFonts w:eastAsia="等线" w:hint="eastAsia"/>
          <w:lang w:eastAsia="zh-CN"/>
        </w:rPr>
        <w:t>F</w:t>
      </w:r>
      <w:r>
        <w:rPr>
          <w:rFonts w:eastAsia="等线"/>
          <w:lang w:eastAsia="zh-CN"/>
        </w:rPr>
        <w:t xml:space="preserve">or intra-band CCA, in our opinion, the Channel 1+ Channel 2; Channel 2+ Channel 3 and Channel 3+ Channel 4 is applicable bandwidth configurations. For A-SEM of the CCA, it is proposed that only consider the A-SEM of one side of the 10MHz carrier. </w:t>
      </w:r>
    </w:p>
    <w:p w:rsidR="00054FA6" w:rsidRDefault="00054FA6" w:rsidP="000A52CB">
      <w:pPr>
        <w:rPr>
          <w:rFonts w:eastAsia="等线"/>
          <w:b/>
          <w:lang w:eastAsia="zh-CN"/>
        </w:rPr>
      </w:pPr>
      <w:r w:rsidRPr="00054FA6">
        <w:rPr>
          <w:rFonts w:eastAsia="等线" w:hint="eastAsia"/>
          <w:b/>
          <w:lang w:eastAsia="zh-CN"/>
        </w:rPr>
        <w:t>P</w:t>
      </w:r>
      <w:r w:rsidRPr="00054FA6">
        <w:rPr>
          <w:rFonts w:eastAsia="等线"/>
          <w:b/>
          <w:lang w:eastAsia="zh-CN"/>
        </w:rPr>
        <w:t xml:space="preserve">roposal 3: For intra-band CCA A-SEM, only consider the A-SEM of one side of the 10MHz carrier. </w:t>
      </w:r>
    </w:p>
    <w:p w:rsidR="00054FA6" w:rsidRDefault="00054FA6" w:rsidP="00054FA6">
      <w:pPr>
        <w:pStyle w:val="1"/>
        <w:ind w:left="0" w:firstLine="0"/>
      </w:pPr>
      <w:r>
        <w:t>3</w:t>
      </w:r>
      <w:r>
        <w:tab/>
        <w:t>Conclusions</w:t>
      </w:r>
    </w:p>
    <w:p w:rsidR="00054FA6" w:rsidRDefault="00054FA6" w:rsidP="00054FA6">
      <w:pPr>
        <w:rPr>
          <w:rFonts w:eastAsia="等线"/>
          <w:lang w:eastAsia="zh-CN"/>
        </w:rPr>
      </w:pPr>
      <w:r>
        <w:rPr>
          <w:rFonts w:eastAsia="等线" w:hint="eastAsia"/>
          <w:lang w:eastAsia="zh-CN"/>
        </w:rPr>
        <w:t>I</w:t>
      </w:r>
      <w:r>
        <w:rPr>
          <w:rFonts w:eastAsia="等线"/>
          <w:lang w:eastAsia="zh-CN"/>
        </w:rPr>
        <w:t xml:space="preserve">n this paper, we give further discussion on intra-band NR SL CCA and NCCA A-MPR simulation requirements, the observations and proposals are as below: </w:t>
      </w:r>
    </w:p>
    <w:p w:rsidR="00054FA6" w:rsidRPr="00AF4339" w:rsidRDefault="00054FA6" w:rsidP="00054FA6">
      <w:pPr>
        <w:rPr>
          <w:rFonts w:eastAsia="等线"/>
          <w:b/>
          <w:lang w:eastAsia="zh-CN"/>
        </w:rPr>
      </w:pPr>
      <w:r w:rsidRPr="00AF4339">
        <w:rPr>
          <w:rFonts w:eastAsia="等线" w:hint="eastAsia"/>
          <w:b/>
          <w:lang w:eastAsia="zh-CN"/>
        </w:rPr>
        <w:t>Prop</w:t>
      </w:r>
      <w:r w:rsidRPr="00AF4339">
        <w:rPr>
          <w:rFonts w:eastAsia="等线"/>
          <w:b/>
          <w:lang w:eastAsia="zh-CN"/>
        </w:rPr>
        <w:t>osal 1: For intra-band NCCA, the A-SEM of two non-contiguous 10MHz carriers, the overlapping part of the A-SEM for each carrier will use the higher limit as the combined A-SEM.</w:t>
      </w:r>
    </w:p>
    <w:p w:rsidR="00054FA6" w:rsidRDefault="00054FA6" w:rsidP="00054FA6">
      <w:pPr>
        <w:rPr>
          <w:rFonts w:eastAsia="等线"/>
          <w:b/>
          <w:lang w:eastAsia="zh-CN"/>
        </w:rPr>
      </w:pPr>
      <w:r w:rsidRPr="00054FA6">
        <w:rPr>
          <w:rFonts w:eastAsia="等线"/>
          <w:b/>
          <w:lang w:eastAsia="zh-CN"/>
        </w:rPr>
        <w:t xml:space="preserve">Proposal 2: To use the A-SE limit </w:t>
      </w:r>
      <w:r>
        <w:rPr>
          <w:rFonts w:eastAsia="等线"/>
          <w:b/>
          <w:lang w:eastAsia="zh-CN"/>
        </w:rPr>
        <w:t>to derive the derive the A-MPR requirement.</w:t>
      </w:r>
    </w:p>
    <w:p w:rsidR="00054FA6" w:rsidRPr="00054FA6" w:rsidRDefault="00054FA6" w:rsidP="000A52CB">
      <w:pPr>
        <w:rPr>
          <w:rFonts w:eastAsia="等线"/>
          <w:b/>
          <w:lang w:eastAsia="zh-CN"/>
        </w:rPr>
      </w:pPr>
      <w:r w:rsidRPr="00054FA6">
        <w:rPr>
          <w:rFonts w:eastAsia="等线" w:hint="eastAsia"/>
          <w:b/>
          <w:lang w:eastAsia="zh-CN"/>
        </w:rPr>
        <w:t>P</w:t>
      </w:r>
      <w:r w:rsidRPr="00054FA6">
        <w:rPr>
          <w:rFonts w:eastAsia="等线"/>
          <w:b/>
          <w:lang w:eastAsia="zh-CN"/>
        </w:rPr>
        <w:t xml:space="preserve">roposal 3: For intra-band CCA A-SEM, only consider the A-SEM of one side of the 10MHz carrier. </w:t>
      </w:r>
    </w:p>
    <w:p w:rsidR="003A046D" w:rsidRDefault="00986414">
      <w:pPr>
        <w:pStyle w:val="1"/>
      </w:pPr>
      <w:r>
        <w:lastRenderedPageBreak/>
        <w:t>4 References</w:t>
      </w:r>
    </w:p>
    <w:p w:rsidR="00054FA6" w:rsidRDefault="00F017CF" w:rsidP="003904AF">
      <w:pPr>
        <w:spacing w:line="360" w:lineRule="auto"/>
        <w:rPr>
          <w:rFonts w:eastAsiaTheme="minorEastAsia"/>
          <w:lang w:val="en-US" w:eastAsia="zh-CN"/>
        </w:rPr>
      </w:pPr>
      <w:r>
        <w:rPr>
          <w:rFonts w:eastAsiaTheme="minorEastAsia"/>
          <w:lang w:val="en-US" w:eastAsia="zh-CN"/>
        </w:rPr>
        <w:t>[1]</w:t>
      </w:r>
      <w:r w:rsidR="00CF3358" w:rsidRPr="00CF3358">
        <w:t xml:space="preserve"> </w:t>
      </w:r>
      <w:r w:rsidR="00CF3358" w:rsidRPr="00BF2F2F">
        <w:t>R4-2408048</w:t>
      </w:r>
      <w:r w:rsidR="00CF3358">
        <w:t xml:space="preserve"> </w:t>
      </w:r>
      <w:r w:rsidR="00CF3358" w:rsidRPr="00CF3358">
        <w:t>UE RF requirements for NR SL Intra-band contiguous CA</w:t>
      </w:r>
      <w:r w:rsidR="00CF3358">
        <w:t xml:space="preserve">, </w:t>
      </w:r>
      <w:r w:rsidR="00CF3358" w:rsidRPr="00CF3358">
        <w:t>Meta Ireland</w:t>
      </w:r>
    </w:p>
    <w:p w:rsidR="00B367EF" w:rsidRPr="00054FA6" w:rsidRDefault="00054FA6" w:rsidP="003904AF">
      <w:pPr>
        <w:spacing w:line="360" w:lineRule="auto"/>
        <w:rPr>
          <w:rFonts w:eastAsiaTheme="minorEastAsia"/>
          <w:lang w:val="en-US" w:eastAsia="zh-CN"/>
        </w:rPr>
      </w:pPr>
      <w:r>
        <w:rPr>
          <w:rFonts w:eastAsiaTheme="minorEastAsia"/>
          <w:lang w:val="en-US" w:eastAsia="zh-CN"/>
        </w:rPr>
        <w:t>[2]</w:t>
      </w:r>
      <w:r w:rsidR="00F017CF">
        <w:rPr>
          <w:rFonts w:eastAsiaTheme="minorEastAsia"/>
          <w:lang w:val="en-US" w:eastAsia="zh-CN"/>
        </w:rPr>
        <w:t xml:space="preserve"> </w:t>
      </w:r>
      <w:r w:rsidRPr="00054FA6">
        <w:rPr>
          <w:rFonts w:eastAsiaTheme="minorEastAsia"/>
          <w:lang w:val="en-US" w:eastAsia="zh-CN"/>
        </w:rPr>
        <w:t>R4-2412014</w:t>
      </w:r>
      <w:r w:rsidR="003904AF">
        <w:rPr>
          <w:rFonts w:eastAsiaTheme="minorEastAsia"/>
          <w:lang w:val="en-US" w:eastAsia="zh-CN"/>
        </w:rPr>
        <w:t xml:space="preserve"> </w:t>
      </w:r>
      <w:r w:rsidRPr="00054FA6">
        <w:rPr>
          <w:rFonts w:eastAsia="华文楷体"/>
          <w:szCs w:val="28"/>
        </w:rPr>
        <w:t>NR side link requirements and European regulation for band n47</w:t>
      </w:r>
      <w:r w:rsidR="003904AF">
        <w:rPr>
          <w:rFonts w:eastAsia="华文楷体" w:hint="eastAsia"/>
          <w:szCs w:val="28"/>
          <w:lang w:eastAsia="zh-CN"/>
        </w:rPr>
        <w:t>,</w:t>
      </w:r>
      <w:r w:rsidR="003904AF">
        <w:rPr>
          <w:rFonts w:eastAsia="华文楷体"/>
          <w:szCs w:val="28"/>
          <w:lang w:eastAsia="zh-CN"/>
        </w:rPr>
        <w:t xml:space="preserve"> </w:t>
      </w:r>
      <w:r w:rsidRPr="00054FA6">
        <w:rPr>
          <w:rFonts w:eastAsia="华文楷体"/>
          <w:szCs w:val="28"/>
          <w:lang w:eastAsia="zh-CN"/>
        </w:rPr>
        <w:t>LG Electronics</w:t>
      </w:r>
    </w:p>
    <w:p w:rsidR="00B367EF" w:rsidRPr="00B367EF" w:rsidRDefault="00B367EF" w:rsidP="00A60561">
      <w:pPr>
        <w:spacing w:line="360" w:lineRule="auto"/>
        <w:rPr>
          <w:rFonts w:eastAsiaTheme="minorEastAsia"/>
          <w:lang w:eastAsia="zh-CN"/>
        </w:rPr>
      </w:pPr>
    </w:p>
    <w:sectPr w:rsidR="00B367EF" w:rsidRPr="00B367EF" w:rsidSect="00504C4B">
      <w:pgSz w:w="12240" w:h="15840"/>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166D" w:rsidRDefault="0027166D" w:rsidP="006426F4">
      <w:pPr>
        <w:spacing w:after="0"/>
      </w:pPr>
      <w:r>
        <w:separator/>
      </w:r>
    </w:p>
  </w:endnote>
  <w:endnote w:type="continuationSeparator" w:id="0">
    <w:p w:rsidR="0027166D" w:rsidRDefault="0027166D" w:rsidP="00642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to Sans Symbols">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166D" w:rsidRDefault="0027166D" w:rsidP="006426F4">
      <w:pPr>
        <w:spacing w:after="0"/>
      </w:pPr>
      <w:r>
        <w:separator/>
      </w:r>
    </w:p>
  </w:footnote>
  <w:footnote w:type="continuationSeparator" w:id="0">
    <w:p w:rsidR="0027166D" w:rsidRDefault="0027166D" w:rsidP="006426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E69CB"/>
    <w:multiLevelType w:val="hybridMultilevel"/>
    <w:tmpl w:val="50F2B63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45193B"/>
    <w:multiLevelType w:val="hybridMultilevel"/>
    <w:tmpl w:val="4E2C797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83745A"/>
    <w:multiLevelType w:val="hybridMultilevel"/>
    <w:tmpl w:val="CEB23B1E"/>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B2735A0"/>
    <w:multiLevelType w:val="hybridMultilevel"/>
    <w:tmpl w:val="130C06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BD83D4F"/>
    <w:multiLevelType w:val="hybridMultilevel"/>
    <w:tmpl w:val="BD1A29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767935"/>
    <w:multiLevelType w:val="hybridMultilevel"/>
    <w:tmpl w:val="362EE81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914E1D"/>
    <w:multiLevelType w:val="hybridMultilevel"/>
    <w:tmpl w:val="D442A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B5FE7"/>
    <w:multiLevelType w:val="hybridMultilevel"/>
    <w:tmpl w:val="F5369DD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533C5C"/>
    <w:multiLevelType w:val="hybridMultilevel"/>
    <w:tmpl w:val="7FBEFC44"/>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BEB5E68"/>
    <w:multiLevelType w:val="hybridMultilevel"/>
    <w:tmpl w:val="3EC0D16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D28749A"/>
    <w:multiLevelType w:val="multilevel"/>
    <w:tmpl w:val="3D2874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49B42F8"/>
    <w:multiLevelType w:val="hybridMultilevel"/>
    <w:tmpl w:val="C7BAE5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D9A5E8C"/>
    <w:multiLevelType w:val="hybridMultilevel"/>
    <w:tmpl w:val="D318D864"/>
    <w:lvl w:ilvl="0" w:tplc="EFFC59A4">
      <w:start w:val="1"/>
      <w:numFmt w:val="bullet"/>
      <w:lvlText w:val="-"/>
      <w:lvlJc w:val="left"/>
      <w:pPr>
        <w:ind w:left="1800" w:hanging="360"/>
      </w:pPr>
      <w:rPr>
        <w:rFonts w:ascii="Times" w:eastAsia="Malgun Gothic"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19" w15:restartNumberingAfterBreak="0">
    <w:nsid w:val="4ECF2AC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BFE77F7"/>
    <w:multiLevelType w:val="hybridMultilevel"/>
    <w:tmpl w:val="243A3E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037C32"/>
    <w:multiLevelType w:val="hybridMultilevel"/>
    <w:tmpl w:val="F1C4B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6B42065A"/>
    <w:multiLevelType w:val="multilevel"/>
    <w:tmpl w:val="3D8A305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765F6301"/>
    <w:multiLevelType w:val="hybridMultilevel"/>
    <w:tmpl w:val="A14091D0"/>
    <w:lvl w:ilvl="0" w:tplc="04090003">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28"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7"/>
  </w:num>
  <w:num w:numId="2">
    <w:abstractNumId w:val="2"/>
  </w:num>
  <w:num w:numId="3">
    <w:abstractNumId w:val="20"/>
  </w:num>
  <w:num w:numId="4">
    <w:abstractNumId w:val="15"/>
  </w:num>
  <w:num w:numId="5">
    <w:abstractNumId w:val="22"/>
  </w:num>
  <w:num w:numId="6">
    <w:abstractNumId w:val="18"/>
  </w:num>
  <w:num w:numId="7">
    <w:abstractNumId w:val="6"/>
  </w:num>
  <w:num w:numId="8">
    <w:abstractNumId w:val="13"/>
  </w:num>
  <w:num w:numId="9">
    <w:abstractNumId w:val="3"/>
  </w:num>
  <w:num w:numId="10">
    <w:abstractNumId w:val="23"/>
  </w:num>
  <w:num w:numId="11">
    <w:abstractNumId w:val="10"/>
  </w:num>
  <w:num w:numId="12">
    <w:abstractNumId w:val="5"/>
  </w:num>
  <w:num w:numId="13">
    <w:abstractNumId w:val="21"/>
  </w:num>
  <w:num w:numId="14">
    <w:abstractNumId w:val="14"/>
  </w:num>
  <w:num w:numId="15">
    <w:abstractNumId w:val="17"/>
  </w:num>
  <w:num w:numId="16">
    <w:abstractNumId w:val="4"/>
  </w:num>
  <w:num w:numId="17">
    <w:abstractNumId w:val="11"/>
  </w:num>
  <w:num w:numId="18">
    <w:abstractNumId w:val="24"/>
  </w:num>
  <w:num w:numId="19">
    <w:abstractNumId w:val="16"/>
  </w:num>
  <w:num w:numId="20">
    <w:abstractNumId w:val="26"/>
  </w:num>
  <w:num w:numId="21">
    <w:abstractNumId w:val="25"/>
  </w:num>
  <w:num w:numId="22">
    <w:abstractNumId w:val="28"/>
  </w:num>
  <w:num w:numId="23">
    <w:abstractNumId w:val="7"/>
  </w:num>
  <w:num w:numId="24">
    <w:abstractNumId w:val="0"/>
  </w:num>
  <w:num w:numId="25">
    <w:abstractNumId w:val="9"/>
  </w:num>
  <w:num w:numId="26">
    <w:abstractNumId w:val="8"/>
  </w:num>
  <w:num w:numId="27">
    <w:abstractNumId w:val="1"/>
  </w:num>
  <w:num w:numId="28">
    <w:abstractNumId w:val="12"/>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4C8"/>
    <w:rsid w:val="000000FB"/>
    <w:rsid w:val="0000072C"/>
    <w:rsid w:val="00000C91"/>
    <w:rsid w:val="00001971"/>
    <w:rsid w:val="00001BE4"/>
    <w:rsid w:val="0000219A"/>
    <w:rsid w:val="000023FC"/>
    <w:rsid w:val="00002BF5"/>
    <w:rsid w:val="000030D8"/>
    <w:rsid w:val="000030E2"/>
    <w:rsid w:val="0000359F"/>
    <w:rsid w:val="00003A81"/>
    <w:rsid w:val="00004291"/>
    <w:rsid w:val="000065AD"/>
    <w:rsid w:val="000077FB"/>
    <w:rsid w:val="00010920"/>
    <w:rsid w:val="00010C55"/>
    <w:rsid w:val="00011FB9"/>
    <w:rsid w:val="00012EFF"/>
    <w:rsid w:val="0001342B"/>
    <w:rsid w:val="00013CEA"/>
    <w:rsid w:val="000141F9"/>
    <w:rsid w:val="00015131"/>
    <w:rsid w:val="000156DF"/>
    <w:rsid w:val="00015A87"/>
    <w:rsid w:val="000160B9"/>
    <w:rsid w:val="0001681A"/>
    <w:rsid w:val="0001702D"/>
    <w:rsid w:val="00020784"/>
    <w:rsid w:val="000212E2"/>
    <w:rsid w:val="00022105"/>
    <w:rsid w:val="0002283D"/>
    <w:rsid w:val="00022E5A"/>
    <w:rsid w:val="00023ED8"/>
    <w:rsid w:val="0002431F"/>
    <w:rsid w:val="000253FF"/>
    <w:rsid w:val="00025DD6"/>
    <w:rsid w:val="00026565"/>
    <w:rsid w:val="0002776B"/>
    <w:rsid w:val="000303D3"/>
    <w:rsid w:val="00030BF5"/>
    <w:rsid w:val="00031542"/>
    <w:rsid w:val="000349D3"/>
    <w:rsid w:val="00036F77"/>
    <w:rsid w:val="00037756"/>
    <w:rsid w:val="00037F2D"/>
    <w:rsid w:val="000400F0"/>
    <w:rsid w:val="000403D1"/>
    <w:rsid w:val="00040D84"/>
    <w:rsid w:val="00041AD1"/>
    <w:rsid w:val="00041C13"/>
    <w:rsid w:val="000425DF"/>
    <w:rsid w:val="00042B0E"/>
    <w:rsid w:val="00043067"/>
    <w:rsid w:val="00043295"/>
    <w:rsid w:val="00043BDF"/>
    <w:rsid w:val="0004430D"/>
    <w:rsid w:val="0004442D"/>
    <w:rsid w:val="00046272"/>
    <w:rsid w:val="0004657D"/>
    <w:rsid w:val="00046C83"/>
    <w:rsid w:val="00047811"/>
    <w:rsid w:val="00050E72"/>
    <w:rsid w:val="00052D4E"/>
    <w:rsid w:val="000536B8"/>
    <w:rsid w:val="00053F9D"/>
    <w:rsid w:val="000541C9"/>
    <w:rsid w:val="00054E37"/>
    <w:rsid w:val="00054FA6"/>
    <w:rsid w:val="0005544E"/>
    <w:rsid w:val="00055479"/>
    <w:rsid w:val="00056A67"/>
    <w:rsid w:val="00056B63"/>
    <w:rsid w:val="00061E71"/>
    <w:rsid w:val="00063225"/>
    <w:rsid w:val="00063966"/>
    <w:rsid w:val="00064EA7"/>
    <w:rsid w:val="00065369"/>
    <w:rsid w:val="000671B1"/>
    <w:rsid w:val="0006731F"/>
    <w:rsid w:val="000674B4"/>
    <w:rsid w:val="00067A56"/>
    <w:rsid w:val="000706B1"/>
    <w:rsid w:val="00070C3A"/>
    <w:rsid w:val="00071721"/>
    <w:rsid w:val="00071963"/>
    <w:rsid w:val="00071F26"/>
    <w:rsid w:val="000726EB"/>
    <w:rsid w:val="000739BC"/>
    <w:rsid w:val="00073F2C"/>
    <w:rsid w:val="00074DA5"/>
    <w:rsid w:val="000754E1"/>
    <w:rsid w:val="000764BE"/>
    <w:rsid w:val="00076A1F"/>
    <w:rsid w:val="00077CC2"/>
    <w:rsid w:val="00080A86"/>
    <w:rsid w:val="000815A5"/>
    <w:rsid w:val="0008185D"/>
    <w:rsid w:val="00081E55"/>
    <w:rsid w:val="00081FF7"/>
    <w:rsid w:val="00082165"/>
    <w:rsid w:val="000821CD"/>
    <w:rsid w:val="00082828"/>
    <w:rsid w:val="0008354F"/>
    <w:rsid w:val="00083AEB"/>
    <w:rsid w:val="00084704"/>
    <w:rsid w:val="00085F34"/>
    <w:rsid w:val="0009052C"/>
    <w:rsid w:val="0009108B"/>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0B0"/>
    <w:rsid w:val="000A0757"/>
    <w:rsid w:val="000A0928"/>
    <w:rsid w:val="000A18DE"/>
    <w:rsid w:val="000A4B4C"/>
    <w:rsid w:val="000A4E5A"/>
    <w:rsid w:val="000A52CB"/>
    <w:rsid w:val="000A5F37"/>
    <w:rsid w:val="000A6C6A"/>
    <w:rsid w:val="000A6DC2"/>
    <w:rsid w:val="000A74F0"/>
    <w:rsid w:val="000B4410"/>
    <w:rsid w:val="000B52AE"/>
    <w:rsid w:val="000B5866"/>
    <w:rsid w:val="000B6430"/>
    <w:rsid w:val="000B71BE"/>
    <w:rsid w:val="000B7551"/>
    <w:rsid w:val="000C12C0"/>
    <w:rsid w:val="000C1B5E"/>
    <w:rsid w:val="000C1F89"/>
    <w:rsid w:val="000C20C5"/>
    <w:rsid w:val="000C3417"/>
    <w:rsid w:val="000C4B64"/>
    <w:rsid w:val="000C4C67"/>
    <w:rsid w:val="000C5E1A"/>
    <w:rsid w:val="000C7353"/>
    <w:rsid w:val="000D01B0"/>
    <w:rsid w:val="000D0B10"/>
    <w:rsid w:val="000D1399"/>
    <w:rsid w:val="000D1639"/>
    <w:rsid w:val="000D1DFE"/>
    <w:rsid w:val="000D2F5A"/>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7E"/>
    <w:rsid w:val="000E69F0"/>
    <w:rsid w:val="000E6A34"/>
    <w:rsid w:val="000E6C9F"/>
    <w:rsid w:val="000F1087"/>
    <w:rsid w:val="000F1603"/>
    <w:rsid w:val="000F1A11"/>
    <w:rsid w:val="000F218D"/>
    <w:rsid w:val="000F3BB5"/>
    <w:rsid w:val="000F3EFA"/>
    <w:rsid w:val="000F4B1A"/>
    <w:rsid w:val="000F4C22"/>
    <w:rsid w:val="000F4C6D"/>
    <w:rsid w:val="000F4C7B"/>
    <w:rsid w:val="000F5827"/>
    <w:rsid w:val="000F58FF"/>
    <w:rsid w:val="000F6B73"/>
    <w:rsid w:val="001016E7"/>
    <w:rsid w:val="00101FF3"/>
    <w:rsid w:val="00103AFA"/>
    <w:rsid w:val="00107B25"/>
    <w:rsid w:val="00110687"/>
    <w:rsid w:val="00113514"/>
    <w:rsid w:val="00114FED"/>
    <w:rsid w:val="0011511E"/>
    <w:rsid w:val="00115696"/>
    <w:rsid w:val="00116446"/>
    <w:rsid w:val="00116922"/>
    <w:rsid w:val="00116B16"/>
    <w:rsid w:val="00116B40"/>
    <w:rsid w:val="00116DC5"/>
    <w:rsid w:val="0011700F"/>
    <w:rsid w:val="0011735B"/>
    <w:rsid w:val="001208BE"/>
    <w:rsid w:val="00120F47"/>
    <w:rsid w:val="00121119"/>
    <w:rsid w:val="001223D8"/>
    <w:rsid w:val="00122B33"/>
    <w:rsid w:val="001250D9"/>
    <w:rsid w:val="00126124"/>
    <w:rsid w:val="00126381"/>
    <w:rsid w:val="001263E2"/>
    <w:rsid w:val="001320F2"/>
    <w:rsid w:val="001347A4"/>
    <w:rsid w:val="001363E3"/>
    <w:rsid w:val="001364EC"/>
    <w:rsid w:val="001368EB"/>
    <w:rsid w:val="00137A73"/>
    <w:rsid w:val="00137F1A"/>
    <w:rsid w:val="001418EC"/>
    <w:rsid w:val="00141930"/>
    <w:rsid w:val="0014221A"/>
    <w:rsid w:val="00143AD8"/>
    <w:rsid w:val="00143CC6"/>
    <w:rsid w:val="0014411F"/>
    <w:rsid w:val="0014563E"/>
    <w:rsid w:val="0014579F"/>
    <w:rsid w:val="0014669B"/>
    <w:rsid w:val="00146E4F"/>
    <w:rsid w:val="001476EA"/>
    <w:rsid w:val="00150979"/>
    <w:rsid w:val="00150A9B"/>
    <w:rsid w:val="00151366"/>
    <w:rsid w:val="00151E97"/>
    <w:rsid w:val="00152956"/>
    <w:rsid w:val="00153D41"/>
    <w:rsid w:val="001556A7"/>
    <w:rsid w:val="0015609F"/>
    <w:rsid w:val="00156656"/>
    <w:rsid w:val="001567DA"/>
    <w:rsid w:val="001572E4"/>
    <w:rsid w:val="0015770E"/>
    <w:rsid w:val="00157CC7"/>
    <w:rsid w:val="00160583"/>
    <w:rsid w:val="00160D92"/>
    <w:rsid w:val="001619BC"/>
    <w:rsid w:val="001629C0"/>
    <w:rsid w:val="00162E47"/>
    <w:rsid w:val="00163105"/>
    <w:rsid w:val="00164822"/>
    <w:rsid w:val="00165280"/>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3CCA"/>
    <w:rsid w:val="00173DFC"/>
    <w:rsid w:val="001757DE"/>
    <w:rsid w:val="0017684E"/>
    <w:rsid w:val="001777BC"/>
    <w:rsid w:val="00177858"/>
    <w:rsid w:val="00177D5B"/>
    <w:rsid w:val="00181A85"/>
    <w:rsid w:val="00182603"/>
    <w:rsid w:val="001832B6"/>
    <w:rsid w:val="00183662"/>
    <w:rsid w:val="00183A27"/>
    <w:rsid w:val="00183ADC"/>
    <w:rsid w:val="00183D36"/>
    <w:rsid w:val="00184D1C"/>
    <w:rsid w:val="00184DA4"/>
    <w:rsid w:val="00185D88"/>
    <w:rsid w:val="001862C6"/>
    <w:rsid w:val="0018662F"/>
    <w:rsid w:val="00186B54"/>
    <w:rsid w:val="001902C9"/>
    <w:rsid w:val="001908B6"/>
    <w:rsid w:val="0019190C"/>
    <w:rsid w:val="00191B3C"/>
    <w:rsid w:val="00191ED6"/>
    <w:rsid w:val="001921D6"/>
    <w:rsid w:val="00193F12"/>
    <w:rsid w:val="00194A58"/>
    <w:rsid w:val="00196B55"/>
    <w:rsid w:val="00197A09"/>
    <w:rsid w:val="001A0233"/>
    <w:rsid w:val="001A0A8C"/>
    <w:rsid w:val="001A1084"/>
    <w:rsid w:val="001A226A"/>
    <w:rsid w:val="001A22D7"/>
    <w:rsid w:val="001A2980"/>
    <w:rsid w:val="001A3ED2"/>
    <w:rsid w:val="001A4F2A"/>
    <w:rsid w:val="001A5390"/>
    <w:rsid w:val="001A5706"/>
    <w:rsid w:val="001A61BD"/>
    <w:rsid w:val="001A62C6"/>
    <w:rsid w:val="001A7207"/>
    <w:rsid w:val="001A79CE"/>
    <w:rsid w:val="001B022A"/>
    <w:rsid w:val="001B0309"/>
    <w:rsid w:val="001B09F6"/>
    <w:rsid w:val="001B1CE8"/>
    <w:rsid w:val="001B1F44"/>
    <w:rsid w:val="001B25BB"/>
    <w:rsid w:val="001B29B6"/>
    <w:rsid w:val="001B3EE1"/>
    <w:rsid w:val="001B40B3"/>
    <w:rsid w:val="001B535E"/>
    <w:rsid w:val="001B5464"/>
    <w:rsid w:val="001B624B"/>
    <w:rsid w:val="001B6E89"/>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C6EA7"/>
    <w:rsid w:val="001D107E"/>
    <w:rsid w:val="001D10E0"/>
    <w:rsid w:val="001D2F56"/>
    <w:rsid w:val="001D35DF"/>
    <w:rsid w:val="001D3641"/>
    <w:rsid w:val="001D38D0"/>
    <w:rsid w:val="001D3E0C"/>
    <w:rsid w:val="001D47BD"/>
    <w:rsid w:val="001D49E6"/>
    <w:rsid w:val="001D5191"/>
    <w:rsid w:val="001D52C0"/>
    <w:rsid w:val="001D540D"/>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DD2"/>
    <w:rsid w:val="001F72BE"/>
    <w:rsid w:val="001F73D8"/>
    <w:rsid w:val="001F7935"/>
    <w:rsid w:val="001F7C94"/>
    <w:rsid w:val="00200A1A"/>
    <w:rsid w:val="00200C06"/>
    <w:rsid w:val="00200C0E"/>
    <w:rsid w:val="00202A7C"/>
    <w:rsid w:val="0020399F"/>
    <w:rsid w:val="00203C0B"/>
    <w:rsid w:val="0020454B"/>
    <w:rsid w:val="00204E9F"/>
    <w:rsid w:val="002053E2"/>
    <w:rsid w:val="00205D97"/>
    <w:rsid w:val="0020639E"/>
    <w:rsid w:val="0021011D"/>
    <w:rsid w:val="00211020"/>
    <w:rsid w:val="0021144D"/>
    <w:rsid w:val="00211805"/>
    <w:rsid w:val="002119B5"/>
    <w:rsid w:val="00211BB8"/>
    <w:rsid w:val="00212267"/>
    <w:rsid w:val="00213499"/>
    <w:rsid w:val="002141A5"/>
    <w:rsid w:val="00214C0F"/>
    <w:rsid w:val="00215878"/>
    <w:rsid w:val="002177C4"/>
    <w:rsid w:val="00220820"/>
    <w:rsid w:val="00220BF8"/>
    <w:rsid w:val="002214B1"/>
    <w:rsid w:val="00221ED6"/>
    <w:rsid w:val="002221CC"/>
    <w:rsid w:val="002234AC"/>
    <w:rsid w:val="0022384D"/>
    <w:rsid w:val="00223FE6"/>
    <w:rsid w:val="00224C27"/>
    <w:rsid w:val="0022516B"/>
    <w:rsid w:val="0022521A"/>
    <w:rsid w:val="00225654"/>
    <w:rsid w:val="0022702A"/>
    <w:rsid w:val="0022724D"/>
    <w:rsid w:val="00230673"/>
    <w:rsid w:val="00230B74"/>
    <w:rsid w:val="002312C7"/>
    <w:rsid w:val="00231D66"/>
    <w:rsid w:val="0023213F"/>
    <w:rsid w:val="0023262B"/>
    <w:rsid w:val="002334B3"/>
    <w:rsid w:val="002346F6"/>
    <w:rsid w:val="002351A8"/>
    <w:rsid w:val="00235CAE"/>
    <w:rsid w:val="002365CE"/>
    <w:rsid w:val="0023669C"/>
    <w:rsid w:val="00240B44"/>
    <w:rsid w:val="00241A05"/>
    <w:rsid w:val="00241BD2"/>
    <w:rsid w:val="00242163"/>
    <w:rsid w:val="002424E5"/>
    <w:rsid w:val="00244884"/>
    <w:rsid w:val="002456B0"/>
    <w:rsid w:val="00245FDD"/>
    <w:rsid w:val="002460B6"/>
    <w:rsid w:val="0024648E"/>
    <w:rsid w:val="0024696D"/>
    <w:rsid w:val="00246FAC"/>
    <w:rsid w:val="00247F57"/>
    <w:rsid w:val="002507BD"/>
    <w:rsid w:val="002509B3"/>
    <w:rsid w:val="00250D7A"/>
    <w:rsid w:val="00251651"/>
    <w:rsid w:val="002528F5"/>
    <w:rsid w:val="0025341E"/>
    <w:rsid w:val="00253896"/>
    <w:rsid w:val="002540EE"/>
    <w:rsid w:val="0025490C"/>
    <w:rsid w:val="00254CB6"/>
    <w:rsid w:val="00256873"/>
    <w:rsid w:val="00256BFD"/>
    <w:rsid w:val="00256E61"/>
    <w:rsid w:val="00256FE7"/>
    <w:rsid w:val="00260547"/>
    <w:rsid w:val="00261678"/>
    <w:rsid w:val="00262339"/>
    <w:rsid w:val="00262B28"/>
    <w:rsid w:val="00262D41"/>
    <w:rsid w:val="002630E4"/>
    <w:rsid w:val="002631B4"/>
    <w:rsid w:val="00263E93"/>
    <w:rsid w:val="002641D9"/>
    <w:rsid w:val="00265891"/>
    <w:rsid w:val="0026664F"/>
    <w:rsid w:val="002670EC"/>
    <w:rsid w:val="002672F4"/>
    <w:rsid w:val="0027082C"/>
    <w:rsid w:val="002713AC"/>
    <w:rsid w:val="0027166D"/>
    <w:rsid w:val="00271800"/>
    <w:rsid w:val="00272053"/>
    <w:rsid w:val="0027217D"/>
    <w:rsid w:val="00272234"/>
    <w:rsid w:val="002752B1"/>
    <w:rsid w:val="0027537C"/>
    <w:rsid w:val="00275865"/>
    <w:rsid w:val="00276AAC"/>
    <w:rsid w:val="0027733D"/>
    <w:rsid w:val="00277B71"/>
    <w:rsid w:val="00280F38"/>
    <w:rsid w:val="00283565"/>
    <w:rsid w:val="00286123"/>
    <w:rsid w:val="00286C3B"/>
    <w:rsid w:val="00287C99"/>
    <w:rsid w:val="00290D29"/>
    <w:rsid w:val="00290D7D"/>
    <w:rsid w:val="00290DAD"/>
    <w:rsid w:val="002911C3"/>
    <w:rsid w:val="00291C25"/>
    <w:rsid w:val="00291E50"/>
    <w:rsid w:val="00291FE6"/>
    <w:rsid w:val="00293A24"/>
    <w:rsid w:val="00294C23"/>
    <w:rsid w:val="00295050"/>
    <w:rsid w:val="00296176"/>
    <w:rsid w:val="002962F6"/>
    <w:rsid w:val="0029664A"/>
    <w:rsid w:val="002A156C"/>
    <w:rsid w:val="002A1A16"/>
    <w:rsid w:val="002A2BFA"/>
    <w:rsid w:val="002A416C"/>
    <w:rsid w:val="002A4324"/>
    <w:rsid w:val="002A6B92"/>
    <w:rsid w:val="002A6C28"/>
    <w:rsid w:val="002A6E97"/>
    <w:rsid w:val="002A7225"/>
    <w:rsid w:val="002A77B0"/>
    <w:rsid w:val="002A7EAA"/>
    <w:rsid w:val="002B0147"/>
    <w:rsid w:val="002B13C8"/>
    <w:rsid w:val="002B1F6F"/>
    <w:rsid w:val="002B1F7E"/>
    <w:rsid w:val="002B1FD1"/>
    <w:rsid w:val="002B2356"/>
    <w:rsid w:val="002B2783"/>
    <w:rsid w:val="002B29EF"/>
    <w:rsid w:val="002B345C"/>
    <w:rsid w:val="002B34D5"/>
    <w:rsid w:val="002B38D5"/>
    <w:rsid w:val="002B3D1D"/>
    <w:rsid w:val="002B430C"/>
    <w:rsid w:val="002B4A6D"/>
    <w:rsid w:val="002B702C"/>
    <w:rsid w:val="002C0283"/>
    <w:rsid w:val="002C040F"/>
    <w:rsid w:val="002C132C"/>
    <w:rsid w:val="002C1ABB"/>
    <w:rsid w:val="002C1EA7"/>
    <w:rsid w:val="002C352C"/>
    <w:rsid w:val="002C3824"/>
    <w:rsid w:val="002C41C7"/>
    <w:rsid w:val="002C4FC3"/>
    <w:rsid w:val="002C545B"/>
    <w:rsid w:val="002C5782"/>
    <w:rsid w:val="002C7D83"/>
    <w:rsid w:val="002D02D9"/>
    <w:rsid w:val="002D0C50"/>
    <w:rsid w:val="002D1074"/>
    <w:rsid w:val="002D10AA"/>
    <w:rsid w:val="002D1154"/>
    <w:rsid w:val="002D1F7F"/>
    <w:rsid w:val="002D281E"/>
    <w:rsid w:val="002D2950"/>
    <w:rsid w:val="002D3984"/>
    <w:rsid w:val="002D49F8"/>
    <w:rsid w:val="002D5932"/>
    <w:rsid w:val="002D6221"/>
    <w:rsid w:val="002D7437"/>
    <w:rsid w:val="002E05CC"/>
    <w:rsid w:val="002E1411"/>
    <w:rsid w:val="002E1B85"/>
    <w:rsid w:val="002E32BF"/>
    <w:rsid w:val="002E3D84"/>
    <w:rsid w:val="002E56C7"/>
    <w:rsid w:val="002E58E9"/>
    <w:rsid w:val="002E6078"/>
    <w:rsid w:val="002E77C7"/>
    <w:rsid w:val="002F0CE4"/>
    <w:rsid w:val="002F2313"/>
    <w:rsid w:val="002F491A"/>
    <w:rsid w:val="002F4C04"/>
    <w:rsid w:val="002F5441"/>
    <w:rsid w:val="002F5DD6"/>
    <w:rsid w:val="002F693B"/>
    <w:rsid w:val="002F73AE"/>
    <w:rsid w:val="0030059E"/>
    <w:rsid w:val="0030165A"/>
    <w:rsid w:val="00301B06"/>
    <w:rsid w:val="0030279C"/>
    <w:rsid w:val="003029E1"/>
    <w:rsid w:val="00302C16"/>
    <w:rsid w:val="003030D5"/>
    <w:rsid w:val="0030382C"/>
    <w:rsid w:val="00305446"/>
    <w:rsid w:val="00305CD7"/>
    <w:rsid w:val="00306BAB"/>
    <w:rsid w:val="0030775F"/>
    <w:rsid w:val="00307E7A"/>
    <w:rsid w:val="00310ED8"/>
    <w:rsid w:val="00311002"/>
    <w:rsid w:val="00311702"/>
    <w:rsid w:val="0031231C"/>
    <w:rsid w:val="003135D0"/>
    <w:rsid w:val="00316E7F"/>
    <w:rsid w:val="003170F9"/>
    <w:rsid w:val="003175E7"/>
    <w:rsid w:val="00320759"/>
    <w:rsid w:val="00320AC5"/>
    <w:rsid w:val="00320C30"/>
    <w:rsid w:val="00320ED6"/>
    <w:rsid w:val="003210BA"/>
    <w:rsid w:val="00321296"/>
    <w:rsid w:val="003214E5"/>
    <w:rsid w:val="00321E1F"/>
    <w:rsid w:val="00322CF7"/>
    <w:rsid w:val="00322E40"/>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270"/>
    <w:rsid w:val="00344876"/>
    <w:rsid w:val="00344AFD"/>
    <w:rsid w:val="0034517B"/>
    <w:rsid w:val="003465F8"/>
    <w:rsid w:val="00347285"/>
    <w:rsid w:val="00347C66"/>
    <w:rsid w:val="00350661"/>
    <w:rsid w:val="00351E3C"/>
    <w:rsid w:val="0035272C"/>
    <w:rsid w:val="0035454A"/>
    <w:rsid w:val="003548E3"/>
    <w:rsid w:val="003551D1"/>
    <w:rsid w:val="00355299"/>
    <w:rsid w:val="00356426"/>
    <w:rsid w:val="003567D0"/>
    <w:rsid w:val="00356EC9"/>
    <w:rsid w:val="00357A83"/>
    <w:rsid w:val="0036059D"/>
    <w:rsid w:val="00360E6F"/>
    <w:rsid w:val="0036104C"/>
    <w:rsid w:val="00361D7C"/>
    <w:rsid w:val="0036265D"/>
    <w:rsid w:val="003631E8"/>
    <w:rsid w:val="00363EA7"/>
    <w:rsid w:val="0036425A"/>
    <w:rsid w:val="003646D8"/>
    <w:rsid w:val="00364AB8"/>
    <w:rsid w:val="00364F2C"/>
    <w:rsid w:val="00364F84"/>
    <w:rsid w:val="00365437"/>
    <w:rsid w:val="00365DCF"/>
    <w:rsid w:val="003660E6"/>
    <w:rsid w:val="00367110"/>
    <w:rsid w:val="00367147"/>
    <w:rsid w:val="0036745B"/>
    <w:rsid w:val="00367545"/>
    <w:rsid w:val="00367C27"/>
    <w:rsid w:val="00370BDC"/>
    <w:rsid w:val="00371EA7"/>
    <w:rsid w:val="00372B39"/>
    <w:rsid w:val="00375BB2"/>
    <w:rsid w:val="00376FC6"/>
    <w:rsid w:val="0038059F"/>
    <w:rsid w:val="00380647"/>
    <w:rsid w:val="00380E72"/>
    <w:rsid w:val="00381E19"/>
    <w:rsid w:val="00383323"/>
    <w:rsid w:val="003834D5"/>
    <w:rsid w:val="00384AB4"/>
    <w:rsid w:val="00384AD6"/>
    <w:rsid w:val="00384B76"/>
    <w:rsid w:val="003852AF"/>
    <w:rsid w:val="003904AF"/>
    <w:rsid w:val="00392C1F"/>
    <w:rsid w:val="00393339"/>
    <w:rsid w:val="0039354C"/>
    <w:rsid w:val="003949D6"/>
    <w:rsid w:val="00395A9A"/>
    <w:rsid w:val="003A046D"/>
    <w:rsid w:val="003A098A"/>
    <w:rsid w:val="003A0B07"/>
    <w:rsid w:val="003A2440"/>
    <w:rsid w:val="003A2754"/>
    <w:rsid w:val="003A305F"/>
    <w:rsid w:val="003A36BC"/>
    <w:rsid w:val="003A3E24"/>
    <w:rsid w:val="003A40C9"/>
    <w:rsid w:val="003A4E61"/>
    <w:rsid w:val="003A569E"/>
    <w:rsid w:val="003A5DAB"/>
    <w:rsid w:val="003A616A"/>
    <w:rsid w:val="003A61A7"/>
    <w:rsid w:val="003A64CF"/>
    <w:rsid w:val="003A767B"/>
    <w:rsid w:val="003A7705"/>
    <w:rsid w:val="003B00F3"/>
    <w:rsid w:val="003B024F"/>
    <w:rsid w:val="003B0CE1"/>
    <w:rsid w:val="003B0EE4"/>
    <w:rsid w:val="003B0FD6"/>
    <w:rsid w:val="003B14EB"/>
    <w:rsid w:val="003B1D3D"/>
    <w:rsid w:val="003B2376"/>
    <w:rsid w:val="003B2527"/>
    <w:rsid w:val="003B2C66"/>
    <w:rsid w:val="003B36AC"/>
    <w:rsid w:val="003B3D92"/>
    <w:rsid w:val="003B403E"/>
    <w:rsid w:val="003B4808"/>
    <w:rsid w:val="003B4C2D"/>
    <w:rsid w:val="003B75C9"/>
    <w:rsid w:val="003B7FF4"/>
    <w:rsid w:val="003C0E64"/>
    <w:rsid w:val="003C2A97"/>
    <w:rsid w:val="003C51D3"/>
    <w:rsid w:val="003C51E0"/>
    <w:rsid w:val="003C5260"/>
    <w:rsid w:val="003C59E6"/>
    <w:rsid w:val="003C743D"/>
    <w:rsid w:val="003C79CE"/>
    <w:rsid w:val="003D17A6"/>
    <w:rsid w:val="003D381C"/>
    <w:rsid w:val="003D3A3D"/>
    <w:rsid w:val="003D43B4"/>
    <w:rsid w:val="003D636F"/>
    <w:rsid w:val="003D6E88"/>
    <w:rsid w:val="003E0ACC"/>
    <w:rsid w:val="003E11B3"/>
    <w:rsid w:val="003E1FA0"/>
    <w:rsid w:val="003E2853"/>
    <w:rsid w:val="003E2BE4"/>
    <w:rsid w:val="003E38A0"/>
    <w:rsid w:val="003E3F45"/>
    <w:rsid w:val="003E479A"/>
    <w:rsid w:val="003E6226"/>
    <w:rsid w:val="003F02D9"/>
    <w:rsid w:val="003F05B8"/>
    <w:rsid w:val="003F2029"/>
    <w:rsid w:val="003F26A7"/>
    <w:rsid w:val="003F2E34"/>
    <w:rsid w:val="003F33BB"/>
    <w:rsid w:val="003F35DF"/>
    <w:rsid w:val="003F368A"/>
    <w:rsid w:val="003F388C"/>
    <w:rsid w:val="003F4036"/>
    <w:rsid w:val="003F4EB9"/>
    <w:rsid w:val="003F56D1"/>
    <w:rsid w:val="003F7412"/>
    <w:rsid w:val="003F7BA2"/>
    <w:rsid w:val="00400118"/>
    <w:rsid w:val="00400556"/>
    <w:rsid w:val="00400942"/>
    <w:rsid w:val="004009B3"/>
    <w:rsid w:val="00403110"/>
    <w:rsid w:val="0040349A"/>
    <w:rsid w:val="00403925"/>
    <w:rsid w:val="00403F72"/>
    <w:rsid w:val="0040426C"/>
    <w:rsid w:val="00404867"/>
    <w:rsid w:val="004055B5"/>
    <w:rsid w:val="00406434"/>
    <w:rsid w:val="00406DA3"/>
    <w:rsid w:val="00407915"/>
    <w:rsid w:val="00410366"/>
    <w:rsid w:val="00411192"/>
    <w:rsid w:val="00412084"/>
    <w:rsid w:val="00412A1E"/>
    <w:rsid w:val="004132E2"/>
    <w:rsid w:val="00413FF3"/>
    <w:rsid w:val="00414FAB"/>
    <w:rsid w:val="004152AB"/>
    <w:rsid w:val="004152C0"/>
    <w:rsid w:val="004163CB"/>
    <w:rsid w:val="00416633"/>
    <w:rsid w:val="00416AE0"/>
    <w:rsid w:val="00416D56"/>
    <w:rsid w:val="00417019"/>
    <w:rsid w:val="00417526"/>
    <w:rsid w:val="004177A6"/>
    <w:rsid w:val="004200BB"/>
    <w:rsid w:val="00421155"/>
    <w:rsid w:val="00421CEE"/>
    <w:rsid w:val="00422800"/>
    <w:rsid w:val="00422BD7"/>
    <w:rsid w:val="00423472"/>
    <w:rsid w:val="00423DFB"/>
    <w:rsid w:val="0042406B"/>
    <w:rsid w:val="004249A1"/>
    <w:rsid w:val="00425E3D"/>
    <w:rsid w:val="00426DD1"/>
    <w:rsid w:val="00430D6C"/>
    <w:rsid w:val="00431B8A"/>
    <w:rsid w:val="00431C74"/>
    <w:rsid w:val="0043222E"/>
    <w:rsid w:val="004325E2"/>
    <w:rsid w:val="00435972"/>
    <w:rsid w:val="0043603B"/>
    <w:rsid w:val="00437036"/>
    <w:rsid w:val="00437284"/>
    <w:rsid w:val="00437321"/>
    <w:rsid w:val="00437A8C"/>
    <w:rsid w:val="00437B89"/>
    <w:rsid w:val="00440C62"/>
    <w:rsid w:val="004414A3"/>
    <w:rsid w:val="004424D0"/>
    <w:rsid w:val="00443547"/>
    <w:rsid w:val="0044370F"/>
    <w:rsid w:val="00444442"/>
    <w:rsid w:val="00444774"/>
    <w:rsid w:val="004450C3"/>
    <w:rsid w:val="00445457"/>
    <w:rsid w:val="00445505"/>
    <w:rsid w:val="00445CE3"/>
    <w:rsid w:val="00445DAF"/>
    <w:rsid w:val="00445F1E"/>
    <w:rsid w:val="00446DFA"/>
    <w:rsid w:val="00446ECC"/>
    <w:rsid w:val="00447847"/>
    <w:rsid w:val="004500DC"/>
    <w:rsid w:val="00451AA9"/>
    <w:rsid w:val="00451B58"/>
    <w:rsid w:val="00451BB2"/>
    <w:rsid w:val="00452464"/>
    <w:rsid w:val="00453143"/>
    <w:rsid w:val="004537D9"/>
    <w:rsid w:val="00454906"/>
    <w:rsid w:val="00454AAD"/>
    <w:rsid w:val="00454BC6"/>
    <w:rsid w:val="00454E95"/>
    <w:rsid w:val="004601E5"/>
    <w:rsid w:val="00460C6A"/>
    <w:rsid w:val="00461732"/>
    <w:rsid w:val="00461984"/>
    <w:rsid w:val="00461B3A"/>
    <w:rsid w:val="00462082"/>
    <w:rsid w:val="00463451"/>
    <w:rsid w:val="00463621"/>
    <w:rsid w:val="00463B08"/>
    <w:rsid w:val="00465F44"/>
    <w:rsid w:val="00466E9A"/>
    <w:rsid w:val="00467B0A"/>
    <w:rsid w:val="0047070F"/>
    <w:rsid w:val="004719F0"/>
    <w:rsid w:val="00471BDB"/>
    <w:rsid w:val="00472A00"/>
    <w:rsid w:val="0047364F"/>
    <w:rsid w:val="0047379E"/>
    <w:rsid w:val="00473841"/>
    <w:rsid w:val="0047587B"/>
    <w:rsid w:val="004761B3"/>
    <w:rsid w:val="0047641A"/>
    <w:rsid w:val="0047694C"/>
    <w:rsid w:val="0048227A"/>
    <w:rsid w:val="00482D87"/>
    <w:rsid w:val="00483C2A"/>
    <w:rsid w:val="00484960"/>
    <w:rsid w:val="00484C33"/>
    <w:rsid w:val="004851E2"/>
    <w:rsid w:val="004851E8"/>
    <w:rsid w:val="0048533C"/>
    <w:rsid w:val="004858D7"/>
    <w:rsid w:val="00486786"/>
    <w:rsid w:val="00486E87"/>
    <w:rsid w:val="0048714A"/>
    <w:rsid w:val="0048796B"/>
    <w:rsid w:val="00490D7E"/>
    <w:rsid w:val="00492D65"/>
    <w:rsid w:val="004930BE"/>
    <w:rsid w:val="00493217"/>
    <w:rsid w:val="00494004"/>
    <w:rsid w:val="004948DE"/>
    <w:rsid w:val="00495F21"/>
    <w:rsid w:val="00496C17"/>
    <w:rsid w:val="004972CD"/>
    <w:rsid w:val="00497533"/>
    <w:rsid w:val="004A1869"/>
    <w:rsid w:val="004A3088"/>
    <w:rsid w:val="004A48F9"/>
    <w:rsid w:val="004A51F0"/>
    <w:rsid w:val="004A6038"/>
    <w:rsid w:val="004A609F"/>
    <w:rsid w:val="004A6764"/>
    <w:rsid w:val="004A67B8"/>
    <w:rsid w:val="004A7844"/>
    <w:rsid w:val="004A79CF"/>
    <w:rsid w:val="004A7BB4"/>
    <w:rsid w:val="004B1839"/>
    <w:rsid w:val="004B2BBD"/>
    <w:rsid w:val="004B2DD9"/>
    <w:rsid w:val="004B3D90"/>
    <w:rsid w:val="004B3F66"/>
    <w:rsid w:val="004B6BE4"/>
    <w:rsid w:val="004B7912"/>
    <w:rsid w:val="004B7AE4"/>
    <w:rsid w:val="004C0B04"/>
    <w:rsid w:val="004C0B40"/>
    <w:rsid w:val="004C0E0D"/>
    <w:rsid w:val="004C2110"/>
    <w:rsid w:val="004C23C7"/>
    <w:rsid w:val="004C3BC1"/>
    <w:rsid w:val="004C4153"/>
    <w:rsid w:val="004C634C"/>
    <w:rsid w:val="004C640A"/>
    <w:rsid w:val="004C6450"/>
    <w:rsid w:val="004C7606"/>
    <w:rsid w:val="004C7B66"/>
    <w:rsid w:val="004D0DC8"/>
    <w:rsid w:val="004D227F"/>
    <w:rsid w:val="004D2731"/>
    <w:rsid w:val="004D2AB2"/>
    <w:rsid w:val="004D31E9"/>
    <w:rsid w:val="004D3622"/>
    <w:rsid w:val="004D3C33"/>
    <w:rsid w:val="004D4A72"/>
    <w:rsid w:val="004D5854"/>
    <w:rsid w:val="004D58EC"/>
    <w:rsid w:val="004D5F19"/>
    <w:rsid w:val="004D5FF9"/>
    <w:rsid w:val="004D6E2F"/>
    <w:rsid w:val="004D6EDF"/>
    <w:rsid w:val="004D6EED"/>
    <w:rsid w:val="004D6F7E"/>
    <w:rsid w:val="004D72A7"/>
    <w:rsid w:val="004E0436"/>
    <w:rsid w:val="004E0D2A"/>
    <w:rsid w:val="004E2125"/>
    <w:rsid w:val="004E21CF"/>
    <w:rsid w:val="004E3DF1"/>
    <w:rsid w:val="004E4580"/>
    <w:rsid w:val="004E5889"/>
    <w:rsid w:val="004E6247"/>
    <w:rsid w:val="004E6F3A"/>
    <w:rsid w:val="004E6F88"/>
    <w:rsid w:val="004E75D6"/>
    <w:rsid w:val="004E79D1"/>
    <w:rsid w:val="004F08BE"/>
    <w:rsid w:val="004F110D"/>
    <w:rsid w:val="004F1416"/>
    <w:rsid w:val="004F14CB"/>
    <w:rsid w:val="004F1885"/>
    <w:rsid w:val="004F26C8"/>
    <w:rsid w:val="004F4DC3"/>
    <w:rsid w:val="004F599C"/>
    <w:rsid w:val="005008D8"/>
    <w:rsid w:val="0050142C"/>
    <w:rsid w:val="005016B5"/>
    <w:rsid w:val="005041C1"/>
    <w:rsid w:val="005044B3"/>
    <w:rsid w:val="00504B85"/>
    <w:rsid w:val="00504C4B"/>
    <w:rsid w:val="00507690"/>
    <w:rsid w:val="00507ABD"/>
    <w:rsid w:val="00510AA9"/>
    <w:rsid w:val="0051125D"/>
    <w:rsid w:val="0051155C"/>
    <w:rsid w:val="00511782"/>
    <w:rsid w:val="0051191C"/>
    <w:rsid w:val="00512A75"/>
    <w:rsid w:val="00512FCB"/>
    <w:rsid w:val="005137E9"/>
    <w:rsid w:val="00514EA2"/>
    <w:rsid w:val="00514FD3"/>
    <w:rsid w:val="005154BA"/>
    <w:rsid w:val="00515E0E"/>
    <w:rsid w:val="00517267"/>
    <w:rsid w:val="00517EA0"/>
    <w:rsid w:val="005202A4"/>
    <w:rsid w:val="00520443"/>
    <w:rsid w:val="00521B86"/>
    <w:rsid w:val="00521DD3"/>
    <w:rsid w:val="00523500"/>
    <w:rsid w:val="00523872"/>
    <w:rsid w:val="005238EF"/>
    <w:rsid w:val="00523D73"/>
    <w:rsid w:val="00523F4E"/>
    <w:rsid w:val="00524209"/>
    <w:rsid w:val="0052501E"/>
    <w:rsid w:val="0052511C"/>
    <w:rsid w:val="005255EE"/>
    <w:rsid w:val="00525C92"/>
    <w:rsid w:val="00525F4E"/>
    <w:rsid w:val="005266D3"/>
    <w:rsid w:val="00526D52"/>
    <w:rsid w:val="0052702D"/>
    <w:rsid w:val="0052740F"/>
    <w:rsid w:val="00527C21"/>
    <w:rsid w:val="005307BF"/>
    <w:rsid w:val="00530B26"/>
    <w:rsid w:val="0053233C"/>
    <w:rsid w:val="00533084"/>
    <w:rsid w:val="00533642"/>
    <w:rsid w:val="00533692"/>
    <w:rsid w:val="00533C3D"/>
    <w:rsid w:val="005345F2"/>
    <w:rsid w:val="00534A38"/>
    <w:rsid w:val="0053561F"/>
    <w:rsid w:val="00535CC4"/>
    <w:rsid w:val="00535F75"/>
    <w:rsid w:val="005363E0"/>
    <w:rsid w:val="005364EB"/>
    <w:rsid w:val="005367EF"/>
    <w:rsid w:val="00537432"/>
    <w:rsid w:val="00540D34"/>
    <w:rsid w:val="00544801"/>
    <w:rsid w:val="00545150"/>
    <w:rsid w:val="0054630C"/>
    <w:rsid w:val="005471EB"/>
    <w:rsid w:val="00547DB1"/>
    <w:rsid w:val="00550038"/>
    <w:rsid w:val="00550337"/>
    <w:rsid w:val="005504B5"/>
    <w:rsid w:val="00550744"/>
    <w:rsid w:val="0055238B"/>
    <w:rsid w:val="005530C4"/>
    <w:rsid w:val="005537C3"/>
    <w:rsid w:val="005538A4"/>
    <w:rsid w:val="00554D5D"/>
    <w:rsid w:val="00555029"/>
    <w:rsid w:val="00556686"/>
    <w:rsid w:val="0055675F"/>
    <w:rsid w:val="005572FB"/>
    <w:rsid w:val="005574FE"/>
    <w:rsid w:val="00557FDB"/>
    <w:rsid w:val="0056180D"/>
    <w:rsid w:val="005622CF"/>
    <w:rsid w:val="0056396B"/>
    <w:rsid w:val="005644BC"/>
    <w:rsid w:val="00564906"/>
    <w:rsid w:val="00567517"/>
    <w:rsid w:val="0056778B"/>
    <w:rsid w:val="0057047B"/>
    <w:rsid w:val="00571009"/>
    <w:rsid w:val="005725CF"/>
    <w:rsid w:val="005727B3"/>
    <w:rsid w:val="00572D7F"/>
    <w:rsid w:val="00573A56"/>
    <w:rsid w:val="00573DB5"/>
    <w:rsid w:val="00573ECA"/>
    <w:rsid w:val="005740F5"/>
    <w:rsid w:val="005741B4"/>
    <w:rsid w:val="00574BF2"/>
    <w:rsid w:val="005754E8"/>
    <w:rsid w:val="005754F0"/>
    <w:rsid w:val="00575A53"/>
    <w:rsid w:val="005773B1"/>
    <w:rsid w:val="005775CD"/>
    <w:rsid w:val="00580977"/>
    <w:rsid w:val="00580B99"/>
    <w:rsid w:val="00580C55"/>
    <w:rsid w:val="00581960"/>
    <w:rsid w:val="00582609"/>
    <w:rsid w:val="00583561"/>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E41"/>
    <w:rsid w:val="005A4BDB"/>
    <w:rsid w:val="005A5065"/>
    <w:rsid w:val="005A5213"/>
    <w:rsid w:val="005A5EC0"/>
    <w:rsid w:val="005A6AF3"/>
    <w:rsid w:val="005A6D80"/>
    <w:rsid w:val="005A6E4A"/>
    <w:rsid w:val="005A78FF"/>
    <w:rsid w:val="005A7E3B"/>
    <w:rsid w:val="005B1C22"/>
    <w:rsid w:val="005B2AFF"/>
    <w:rsid w:val="005B326C"/>
    <w:rsid w:val="005B3B99"/>
    <w:rsid w:val="005B529F"/>
    <w:rsid w:val="005B6230"/>
    <w:rsid w:val="005B6ECA"/>
    <w:rsid w:val="005B6FA3"/>
    <w:rsid w:val="005B7B85"/>
    <w:rsid w:val="005C027D"/>
    <w:rsid w:val="005C0F48"/>
    <w:rsid w:val="005C2E16"/>
    <w:rsid w:val="005C3652"/>
    <w:rsid w:val="005C537A"/>
    <w:rsid w:val="005C6E7F"/>
    <w:rsid w:val="005C7375"/>
    <w:rsid w:val="005C7E26"/>
    <w:rsid w:val="005D0354"/>
    <w:rsid w:val="005D0445"/>
    <w:rsid w:val="005D07A0"/>
    <w:rsid w:val="005D08E0"/>
    <w:rsid w:val="005D0CEE"/>
    <w:rsid w:val="005D12E8"/>
    <w:rsid w:val="005D1A8C"/>
    <w:rsid w:val="005D1B24"/>
    <w:rsid w:val="005D226F"/>
    <w:rsid w:val="005D322F"/>
    <w:rsid w:val="005D35FD"/>
    <w:rsid w:val="005D3635"/>
    <w:rsid w:val="005D37E4"/>
    <w:rsid w:val="005D4689"/>
    <w:rsid w:val="005D583A"/>
    <w:rsid w:val="005D67C5"/>
    <w:rsid w:val="005D6A2B"/>
    <w:rsid w:val="005E0145"/>
    <w:rsid w:val="005E071A"/>
    <w:rsid w:val="005E12A3"/>
    <w:rsid w:val="005E1CF2"/>
    <w:rsid w:val="005E1F44"/>
    <w:rsid w:val="005E3B7C"/>
    <w:rsid w:val="005E4424"/>
    <w:rsid w:val="005E7C77"/>
    <w:rsid w:val="005E7F8A"/>
    <w:rsid w:val="005F01CA"/>
    <w:rsid w:val="005F1BC9"/>
    <w:rsid w:val="005F2084"/>
    <w:rsid w:val="005F242F"/>
    <w:rsid w:val="005F2A76"/>
    <w:rsid w:val="005F38DB"/>
    <w:rsid w:val="005F4D37"/>
    <w:rsid w:val="005F6753"/>
    <w:rsid w:val="005F6C5C"/>
    <w:rsid w:val="005F707D"/>
    <w:rsid w:val="005F791E"/>
    <w:rsid w:val="0060059F"/>
    <w:rsid w:val="00601CEE"/>
    <w:rsid w:val="006021CC"/>
    <w:rsid w:val="00602A32"/>
    <w:rsid w:val="00602E67"/>
    <w:rsid w:val="0060318F"/>
    <w:rsid w:val="0060382E"/>
    <w:rsid w:val="00603E47"/>
    <w:rsid w:val="00604EDF"/>
    <w:rsid w:val="006056C1"/>
    <w:rsid w:val="006067A4"/>
    <w:rsid w:val="00607008"/>
    <w:rsid w:val="006078D8"/>
    <w:rsid w:val="00607F91"/>
    <w:rsid w:val="00611CEA"/>
    <w:rsid w:val="00612C8F"/>
    <w:rsid w:val="0061388B"/>
    <w:rsid w:val="00614BFB"/>
    <w:rsid w:val="0061770F"/>
    <w:rsid w:val="00617FDB"/>
    <w:rsid w:val="00620DD4"/>
    <w:rsid w:val="006215C0"/>
    <w:rsid w:val="00622823"/>
    <w:rsid w:val="006235B4"/>
    <w:rsid w:val="00623777"/>
    <w:rsid w:val="006261A2"/>
    <w:rsid w:val="00626203"/>
    <w:rsid w:val="00626919"/>
    <w:rsid w:val="00627CBC"/>
    <w:rsid w:val="00631A9A"/>
    <w:rsid w:val="00632408"/>
    <w:rsid w:val="006334B5"/>
    <w:rsid w:val="006335DA"/>
    <w:rsid w:val="00634994"/>
    <w:rsid w:val="006356B4"/>
    <w:rsid w:val="00635E86"/>
    <w:rsid w:val="00637C5D"/>
    <w:rsid w:val="0064014A"/>
    <w:rsid w:val="00640F41"/>
    <w:rsid w:val="006411D1"/>
    <w:rsid w:val="006426F4"/>
    <w:rsid w:val="006429A4"/>
    <w:rsid w:val="00642E04"/>
    <w:rsid w:val="0064372D"/>
    <w:rsid w:val="00643C4F"/>
    <w:rsid w:val="006449AE"/>
    <w:rsid w:val="00644ACE"/>
    <w:rsid w:val="006455E5"/>
    <w:rsid w:val="00646CEF"/>
    <w:rsid w:val="0064702A"/>
    <w:rsid w:val="00647CBC"/>
    <w:rsid w:val="0065051F"/>
    <w:rsid w:val="006514A0"/>
    <w:rsid w:val="006533CA"/>
    <w:rsid w:val="00654318"/>
    <w:rsid w:val="006579A9"/>
    <w:rsid w:val="00660122"/>
    <w:rsid w:val="006601E9"/>
    <w:rsid w:val="00660DEE"/>
    <w:rsid w:val="006626CC"/>
    <w:rsid w:val="00663829"/>
    <w:rsid w:val="00663B7C"/>
    <w:rsid w:val="00663D9B"/>
    <w:rsid w:val="00664656"/>
    <w:rsid w:val="006651E5"/>
    <w:rsid w:val="00665523"/>
    <w:rsid w:val="006664C3"/>
    <w:rsid w:val="00666C4B"/>
    <w:rsid w:val="006709ED"/>
    <w:rsid w:val="006721D0"/>
    <w:rsid w:val="00672519"/>
    <w:rsid w:val="00674DD7"/>
    <w:rsid w:val="0067505C"/>
    <w:rsid w:val="0067519F"/>
    <w:rsid w:val="0067710E"/>
    <w:rsid w:val="006771DF"/>
    <w:rsid w:val="00677AEF"/>
    <w:rsid w:val="00677E2B"/>
    <w:rsid w:val="00680578"/>
    <w:rsid w:val="00684DE4"/>
    <w:rsid w:val="00686180"/>
    <w:rsid w:val="0068666A"/>
    <w:rsid w:val="006868C8"/>
    <w:rsid w:val="006869FA"/>
    <w:rsid w:val="00686C38"/>
    <w:rsid w:val="00691192"/>
    <w:rsid w:val="0069123B"/>
    <w:rsid w:val="0069264D"/>
    <w:rsid w:val="00692E59"/>
    <w:rsid w:val="006937B7"/>
    <w:rsid w:val="00693AB4"/>
    <w:rsid w:val="00693FF5"/>
    <w:rsid w:val="00694665"/>
    <w:rsid w:val="00694966"/>
    <w:rsid w:val="00694F15"/>
    <w:rsid w:val="00694FA8"/>
    <w:rsid w:val="00696302"/>
    <w:rsid w:val="006968C3"/>
    <w:rsid w:val="00696A78"/>
    <w:rsid w:val="00696CD7"/>
    <w:rsid w:val="00697162"/>
    <w:rsid w:val="006A0C4A"/>
    <w:rsid w:val="006A0FDE"/>
    <w:rsid w:val="006A2871"/>
    <w:rsid w:val="006A2923"/>
    <w:rsid w:val="006A37AE"/>
    <w:rsid w:val="006A416D"/>
    <w:rsid w:val="006A4CD7"/>
    <w:rsid w:val="006A5490"/>
    <w:rsid w:val="006B043C"/>
    <w:rsid w:val="006B0673"/>
    <w:rsid w:val="006B0771"/>
    <w:rsid w:val="006B1DF1"/>
    <w:rsid w:val="006B2CAD"/>
    <w:rsid w:val="006B2E8B"/>
    <w:rsid w:val="006B3A95"/>
    <w:rsid w:val="006B3E66"/>
    <w:rsid w:val="006B5C3F"/>
    <w:rsid w:val="006B6963"/>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1FCF"/>
    <w:rsid w:val="006D2F09"/>
    <w:rsid w:val="006D3516"/>
    <w:rsid w:val="006D3749"/>
    <w:rsid w:val="006D3C95"/>
    <w:rsid w:val="006D4674"/>
    <w:rsid w:val="006D4B74"/>
    <w:rsid w:val="006D608D"/>
    <w:rsid w:val="006D650A"/>
    <w:rsid w:val="006D6B91"/>
    <w:rsid w:val="006D6CBE"/>
    <w:rsid w:val="006D726E"/>
    <w:rsid w:val="006E2D64"/>
    <w:rsid w:val="006E3253"/>
    <w:rsid w:val="006E342C"/>
    <w:rsid w:val="006E3CBC"/>
    <w:rsid w:val="006E3DC8"/>
    <w:rsid w:val="006E4060"/>
    <w:rsid w:val="006E5361"/>
    <w:rsid w:val="006E538E"/>
    <w:rsid w:val="006E5580"/>
    <w:rsid w:val="006E73CA"/>
    <w:rsid w:val="006F13D4"/>
    <w:rsid w:val="006F244D"/>
    <w:rsid w:val="006F2C12"/>
    <w:rsid w:val="006F3121"/>
    <w:rsid w:val="006F37D9"/>
    <w:rsid w:val="006F3810"/>
    <w:rsid w:val="006F4BE3"/>
    <w:rsid w:val="006F52AD"/>
    <w:rsid w:val="006F587B"/>
    <w:rsid w:val="007002C5"/>
    <w:rsid w:val="007007A1"/>
    <w:rsid w:val="00700E19"/>
    <w:rsid w:val="007013DD"/>
    <w:rsid w:val="00701444"/>
    <w:rsid w:val="007014C9"/>
    <w:rsid w:val="00702966"/>
    <w:rsid w:val="007031F4"/>
    <w:rsid w:val="007039D1"/>
    <w:rsid w:val="00704379"/>
    <w:rsid w:val="00705E4E"/>
    <w:rsid w:val="00706937"/>
    <w:rsid w:val="00706C49"/>
    <w:rsid w:val="00707E84"/>
    <w:rsid w:val="0071061C"/>
    <w:rsid w:val="00712665"/>
    <w:rsid w:val="00712B97"/>
    <w:rsid w:val="0071322A"/>
    <w:rsid w:val="007132F4"/>
    <w:rsid w:val="007137B4"/>
    <w:rsid w:val="00715675"/>
    <w:rsid w:val="00715E94"/>
    <w:rsid w:val="00716A82"/>
    <w:rsid w:val="00716DEB"/>
    <w:rsid w:val="00717270"/>
    <w:rsid w:val="007200CF"/>
    <w:rsid w:val="00720A5F"/>
    <w:rsid w:val="007214CE"/>
    <w:rsid w:val="007235B6"/>
    <w:rsid w:val="00723F3F"/>
    <w:rsid w:val="00726401"/>
    <w:rsid w:val="00730656"/>
    <w:rsid w:val="00731490"/>
    <w:rsid w:val="00731682"/>
    <w:rsid w:val="00731B4A"/>
    <w:rsid w:val="00731B5B"/>
    <w:rsid w:val="00733944"/>
    <w:rsid w:val="00733F67"/>
    <w:rsid w:val="007345B9"/>
    <w:rsid w:val="00734724"/>
    <w:rsid w:val="00734F11"/>
    <w:rsid w:val="00735A28"/>
    <w:rsid w:val="00735B94"/>
    <w:rsid w:val="00735C3B"/>
    <w:rsid w:val="00736025"/>
    <w:rsid w:val="00736D84"/>
    <w:rsid w:val="00741743"/>
    <w:rsid w:val="00741F86"/>
    <w:rsid w:val="00742864"/>
    <w:rsid w:val="00742E62"/>
    <w:rsid w:val="00742FA6"/>
    <w:rsid w:val="00744597"/>
    <w:rsid w:val="0074563F"/>
    <w:rsid w:val="00750188"/>
    <w:rsid w:val="00750DA0"/>
    <w:rsid w:val="00751CFC"/>
    <w:rsid w:val="00751EEC"/>
    <w:rsid w:val="00752040"/>
    <w:rsid w:val="0075269B"/>
    <w:rsid w:val="0075285E"/>
    <w:rsid w:val="007537AA"/>
    <w:rsid w:val="0075383C"/>
    <w:rsid w:val="00753F48"/>
    <w:rsid w:val="00755767"/>
    <w:rsid w:val="00757133"/>
    <w:rsid w:val="00757CB8"/>
    <w:rsid w:val="00760E8A"/>
    <w:rsid w:val="007610F7"/>
    <w:rsid w:val="0076248E"/>
    <w:rsid w:val="00763AA1"/>
    <w:rsid w:val="00764B3B"/>
    <w:rsid w:val="0076566B"/>
    <w:rsid w:val="0076609D"/>
    <w:rsid w:val="00766138"/>
    <w:rsid w:val="00766A1B"/>
    <w:rsid w:val="00766F6F"/>
    <w:rsid w:val="0076779D"/>
    <w:rsid w:val="00770C51"/>
    <w:rsid w:val="0077210B"/>
    <w:rsid w:val="007731EF"/>
    <w:rsid w:val="0077387F"/>
    <w:rsid w:val="00773FBE"/>
    <w:rsid w:val="0077489E"/>
    <w:rsid w:val="00774FC0"/>
    <w:rsid w:val="00776B4E"/>
    <w:rsid w:val="0077700C"/>
    <w:rsid w:val="00777F86"/>
    <w:rsid w:val="00781A70"/>
    <w:rsid w:val="00782D68"/>
    <w:rsid w:val="00783DC9"/>
    <w:rsid w:val="00787723"/>
    <w:rsid w:val="0079004F"/>
    <w:rsid w:val="00790422"/>
    <w:rsid w:val="00790C80"/>
    <w:rsid w:val="00791EA6"/>
    <w:rsid w:val="007924F7"/>
    <w:rsid w:val="007939BA"/>
    <w:rsid w:val="007953A3"/>
    <w:rsid w:val="007955AA"/>
    <w:rsid w:val="007959E3"/>
    <w:rsid w:val="00797379"/>
    <w:rsid w:val="007979E9"/>
    <w:rsid w:val="007A010C"/>
    <w:rsid w:val="007A0328"/>
    <w:rsid w:val="007A0D8D"/>
    <w:rsid w:val="007A254C"/>
    <w:rsid w:val="007A394C"/>
    <w:rsid w:val="007A3D7B"/>
    <w:rsid w:val="007A475B"/>
    <w:rsid w:val="007A4CEB"/>
    <w:rsid w:val="007A5A2A"/>
    <w:rsid w:val="007A5D24"/>
    <w:rsid w:val="007A6BE7"/>
    <w:rsid w:val="007A7C1F"/>
    <w:rsid w:val="007B10E7"/>
    <w:rsid w:val="007B119C"/>
    <w:rsid w:val="007B173D"/>
    <w:rsid w:val="007B181B"/>
    <w:rsid w:val="007B3881"/>
    <w:rsid w:val="007B4B35"/>
    <w:rsid w:val="007B51B9"/>
    <w:rsid w:val="007B6519"/>
    <w:rsid w:val="007B6F0C"/>
    <w:rsid w:val="007C169E"/>
    <w:rsid w:val="007C1D8B"/>
    <w:rsid w:val="007C2F3C"/>
    <w:rsid w:val="007C3433"/>
    <w:rsid w:val="007C3EE5"/>
    <w:rsid w:val="007C425A"/>
    <w:rsid w:val="007C4DBB"/>
    <w:rsid w:val="007C5B4F"/>
    <w:rsid w:val="007C5CB6"/>
    <w:rsid w:val="007C6A82"/>
    <w:rsid w:val="007C6B9B"/>
    <w:rsid w:val="007C7B04"/>
    <w:rsid w:val="007C7C23"/>
    <w:rsid w:val="007D0807"/>
    <w:rsid w:val="007D222D"/>
    <w:rsid w:val="007D22F8"/>
    <w:rsid w:val="007D403B"/>
    <w:rsid w:val="007D4332"/>
    <w:rsid w:val="007D5500"/>
    <w:rsid w:val="007D6998"/>
    <w:rsid w:val="007D73E9"/>
    <w:rsid w:val="007D7469"/>
    <w:rsid w:val="007D7A42"/>
    <w:rsid w:val="007E0FE0"/>
    <w:rsid w:val="007E100C"/>
    <w:rsid w:val="007E2A16"/>
    <w:rsid w:val="007E38CD"/>
    <w:rsid w:val="007E477F"/>
    <w:rsid w:val="007E4D46"/>
    <w:rsid w:val="007E574F"/>
    <w:rsid w:val="007E5D70"/>
    <w:rsid w:val="007E6337"/>
    <w:rsid w:val="007E6912"/>
    <w:rsid w:val="007E6BC5"/>
    <w:rsid w:val="007E746E"/>
    <w:rsid w:val="007E7ED7"/>
    <w:rsid w:val="007F232D"/>
    <w:rsid w:val="007F2B73"/>
    <w:rsid w:val="007F50A9"/>
    <w:rsid w:val="007F5C7B"/>
    <w:rsid w:val="007F5E72"/>
    <w:rsid w:val="007F68F5"/>
    <w:rsid w:val="007F7A06"/>
    <w:rsid w:val="007F7B9A"/>
    <w:rsid w:val="007F7E8E"/>
    <w:rsid w:val="008013EE"/>
    <w:rsid w:val="0080262E"/>
    <w:rsid w:val="00802983"/>
    <w:rsid w:val="00803B59"/>
    <w:rsid w:val="00803D24"/>
    <w:rsid w:val="008046DB"/>
    <w:rsid w:val="00804728"/>
    <w:rsid w:val="00805CBC"/>
    <w:rsid w:val="00805F20"/>
    <w:rsid w:val="008060A9"/>
    <w:rsid w:val="0080636B"/>
    <w:rsid w:val="00806512"/>
    <w:rsid w:val="008105D9"/>
    <w:rsid w:val="00810C40"/>
    <w:rsid w:val="008114F6"/>
    <w:rsid w:val="00811915"/>
    <w:rsid w:val="00813896"/>
    <w:rsid w:val="008141BB"/>
    <w:rsid w:val="00815705"/>
    <w:rsid w:val="00816291"/>
    <w:rsid w:val="00817018"/>
    <w:rsid w:val="00821582"/>
    <w:rsid w:val="008215E5"/>
    <w:rsid w:val="00821922"/>
    <w:rsid w:val="00821E9D"/>
    <w:rsid w:val="0082233A"/>
    <w:rsid w:val="0082262A"/>
    <w:rsid w:val="00822DA3"/>
    <w:rsid w:val="00823892"/>
    <w:rsid w:val="00824B70"/>
    <w:rsid w:val="00824E93"/>
    <w:rsid w:val="00826E90"/>
    <w:rsid w:val="00827E01"/>
    <w:rsid w:val="0083128B"/>
    <w:rsid w:val="0083211D"/>
    <w:rsid w:val="008332B1"/>
    <w:rsid w:val="008339F5"/>
    <w:rsid w:val="00833A70"/>
    <w:rsid w:val="008340BC"/>
    <w:rsid w:val="00834AF8"/>
    <w:rsid w:val="00836A6D"/>
    <w:rsid w:val="00836E76"/>
    <w:rsid w:val="008374A6"/>
    <w:rsid w:val="0083755B"/>
    <w:rsid w:val="00840727"/>
    <w:rsid w:val="00840D69"/>
    <w:rsid w:val="008410AD"/>
    <w:rsid w:val="00841486"/>
    <w:rsid w:val="008426EB"/>
    <w:rsid w:val="00843561"/>
    <w:rsid w:val="00843A26"/>
    <w:rsid w:val="00843A8B"/>
    <w:rsid w:val="00843C94"/>
    <w:rsid w:val="00843FE3"/>
    <w:rsid w:val="008447DD"/>
    <w:rsid w:val="00844EC3"/>
    <w:rsid w:val="00844FAF"/>
    <w:rsid w:val="00846D4E"/>
    <w:rsid w:val="00847F86"/>
    <w:rsid w:val="0085035E"/>
    <w:rsid w:val="00850CD8"/>
    <w:rsid w:val="008510AB"/>
    <w:rsid w:val="00851288"/>
    <w:rsid w:val="00851C90"/>
    <w:rsid w:val="00852C92"/>
    <w:rsid w:val="00853294"/>
    <w:rsid w:val="00853962"/>
    <w:rsid w:val="0085474C"/>
    <w:rsid w:val="0085505D"/>
    <w:rsid w:val="008550F6"/>
    <w:rsid w:val="008554EC"/>
    <w:rsid w:val="00856EBE"/>
    <w:rsid w:val="00856F8C"/>
    <w:rsid w:val="008572AB"/>
    <w:rsid w:val="00860350"/>
    <w:rsid w:val="008603E5"/>
    <w:rsid w:val="00861365"/>
    <w:rsid w:val="0086142D"/>
    <w:rsid w:val="00862DC6"/>
    <w:rsid w:val="00863B1F"/>
    <w:rsid w:val="0086400D"/>
    <w:rsid w:val="008641F3"/>
    <w:rsid w:val="00864582"/>
    <w:rsid w:val="00864D76"/>
    <w:rsid w:val="00865808"/>
    <w:rsid w:val="0086764A"/>
    <w:rsid w:val="00867681"/>
    <w:rsid w:val="00867A48"/>
    <w:rsid w:val="00867BB3"/>
    <w:rsid w:val="008706B0"/>
    <w:rsid w:val="00870AD8"/>
    <w:rsid w:val="00870C1C"/>
    <w:rsid w:val="00872217"/>
    <w:rsid w:val="00872926"/>
    <w:rsid w:val="00872C56"/>
    <w:rsid w:val="00873035"/>
    <w:rsid w:val="00873D8D"/>
    <w:rsid w:val="008768B0"/>
    <w:rsid w:val="008803F8"/>
    <w:rsid w:val="00880445"/>
    <w:rsid w:val="008806CC"/>
    <w:rsid w:val="00880FFD"/>
    <w:rsid w:val="008828F7"/>
    <w:rsid w:val="008831F8"/>
    <w:rsid w:val="00883B9D"/>
    <w:rsid w:val="0088542A"/>
    <w:rsid w:val="00885512"/>
    <w:rsid w:val="00885625"/>
    <w:rsid w:val="00885F4B"/>
    <w:rsid w:val="0088613C"/>
    <w:rsid w:val="00886E54"/>
    <w:rsid w:val="00887D32"/>
    <w:rsid w:val="00887EF0"/>
    <w:rsid w:val="00890D4F"/>
    <w:rsid w:val="00891E32"/>
    <w:rsid w:val="008922B7"/>
    <w:rsid w:val="00892A25"/>
    <w:rsid w:val="00892E47"/>
    <w:rsid w:val="00893872"/>
    <w:rsid w:val="008938FC"/>
    <w:rsid w:val="00894067"/>
    <w:rsid w:val="00894435"/>
    <w:rsid w:val="00894532"/>
    <w:rsid w:val="00894FF6"/>
    <w:rsid w:val="00895518"/>
    <w:rsid w:val="008955AE"/>
    <w:rsid w:val="008959FF"/>
    <w:rsid w:val="00895B09"/>
    <w:rsid w:val="00895B7B"/>
    <w:rsid w:val="00896951"/>
    <w:rsid w:val="00896C5B"/>
    <w:rsid w:val="008979D7"/>
    <w:rsid w:val="008A52C6"/>
    <w:rsid w:val="008A5314"/>
    <w:rsid w:val="008A58D9"/>
    <w:rsid w:val="008A6D96"/>
    <w:rsid w:val="008A74B8"/>
    <w:rsid w:val="008B042D"/>
    <w:rsid w:val="008B1109"/>
    <w:rsid w:val="008B1C16"/>
    <w:rsid w:val="008B2BEC"/>
    <w:rsid w:val="008B3AD0"/>
    <w:rsid w:val="008B476A"/>
    <w:rsid w:val="008B642B"/>
    <w:rsid w:val="008B6F19"/>
    <w:rsid w:val="008B6FD1"/>
    <w:rsid w:val="008B7C18"/>
    <w:rsid w:val="008B7C45"/>
    <w:rsid w:val="008C32E4"/>
    <w:rsid w:val="008C41F7"/>
    <w:rsid w:val="008C4E2D"/>
    <w:rsid w:val="008C5226"/>
    <w:rsid w:val="008C7E6F"/>
    <w:rsid w:val="008D09A0"/>
    <w:rsid w:val="008D0FCE"/>
    <w:rsid w:val="008D1431"/>
    <w:rsid w:val="008D17A1"/>
    <w:rsid w:val="008D1C2E"/>
    <w:rsid w:val="008D1DBB"/>
    <w:rsid w:val="008D1FD2"/>
    <w:rsid w:val="008D3EBF"/>
    <w:rsid w:val="008D42F6"/>
    <w:rsid w:val="008D4309"/>
    <w:rsid w:val="008D4A54"/>
    <w:rsid w:val="008D4E4A"/>
    <w:rsid w:val="008D6384"/>
    <w:rsid w:val="008D761E"/>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1163"/>
    <w:rsid w:val="008F18D1"/>
    <w:rsid w:val="008F522D"/>
    <w:rsid w:val="008F5270"/>
    <w:rsid w:val="008F64B1"/>
    <w:rsid w:val="008F72D4"/>
    <w:rsid w:val="008F77DC"/>
    <w:rsid w:val="008F7D78"/>
    <w:rsid w:val="0090033A"/>
    <w:rsid w:val="009003C4"/>
    <w:rsid w:val="00900B4C"/>
    <w:rsid w:val="00900E64"/>
    <w:rsid w:val="00901144"/>
    <w:rsid w:val="00901EDE"/>
    <w:rsid w:val="00902B23"/>
    <w:rsid w:val="00902E6C"/>
    <w:rsid w:val="00903404"/>
    <w:rsid w:val="00904F05"/>
    <w:rsid w:val="009060E2"/>
    <w:rsid w:val="00907008"/>
    <w:rsid w:val="00907701"/>
    <w:rsid w:val="00911249"/>
    <w:rsid w:val="009121C4"/>
    <w:rsid w:val="00912B72"/>
    <w:rsid w:val="00912DCE"/>
    <w:rsid w:val="00913659"/>
    <w:rsid w:val="00913A4E"/>
    <w:rsid w:val="0091423D"/>
    <w:rsid w:val="009160E1"/>
    <w:rsid w:val="00916735"/>
    <w:rsid w:val="00916B37"/>
    <w:rsid w:val="00917AE9"/>
    <w:rsid w:val="009215C2"/>
    <w:rsid w:val="009219F7"/>
    <w:rsid w:val="00922E4A"/>
    <w:rsid w:val="00923A05"/>
    <w:rsid w:val="00924A28"/>
    <w:rsid w:val="00924C8D"/>
    <w:rsid w:val="0092525C"/>
    <w:rsid w:val="0092638C"/>
    <w:rsid w:val="0092698F"/>
    <w:rsid w:val="00927B26"/>
    <w:rsid w:val="009312CD"/>
    <w:rsid w:val="0093200B"/>
    <w:rsid w:val="009325EC"/>
    <w:rsid w:val="00932EC5"/>
    <w:rsid w:val="0093372C"/>
    <w:rsid w:val="00933F80"/>
    <w:rsid w:val="00934164"/>
    <w:rsid w:val="00934A79"/>
    <w:rsid w:val="009351E8"/>
    <w:rsid w:val="009357AC"/>
    <w:rsid w:val="0093589A"/>
    <w:rsid w:val="00935E25"/>
    <w:rsid w:val="009366B9"/>
    <w:rsid w:val="009369A8"/>
    <w:rsid w:val="009405AB"/>
    <w:rsid w:val="00940906"/>
    <w:rsid w:val="00941AFC"/>
    <w:rsid w:val="009420EF"/>
    <w:rsid w:val="00942E55"/>
    <w:rsid w:val="00944E3B"/>
    <w:rsid w:val="00945061"/>
    <w:rsid w:val="00945142"/>
    <w:rsid w:val="009452B4"/>
    <w:rsid w:val="00945883"/>
    <w:rsid w:val="009539B5"/>
    <w:rsid w:val="00955245"/>
    <w:rsid w:val="00956C38"/>
    <w:rsid w:val="00957475"/>
    <w:rsid w:val="00957B8E"/>
    <w:rsid w:val="009601A4"/>
    <w:rsid w:val="00960B15"/>
    <w:rsid w:val="00961D04"/>
    <w:rsid w:val="009626D1"/>
    <w:rsid w:val="00963EAC"/>
    <w:rsid w:val="00964B5C"/>
    <w:rsid w:val="00970DCC"/>
    <w:rsid w:val="00972E17"/>
    <w:rsid w:val="0097371B"/>
    <w:rsid w:val="00975365"/>
    <w:rsid w:val="00975BB4"/>
    <w:rsid w:val="009767DF"/>
    <w:rsid w:val="009770FD"/>
    <w:rsid w:val="0097731A"/>
    <w:rsid w:val="00980055"/>
    <w:rsid w:val="00981A5E"/>
    <w:rsid w:val="009824FF"/>
    <w:rsid w:val="009828AD"/>
    <w:rsid w:val="00982D7B"/>
    <w:rsid w:val="00983A81"/>
    <w:rsid w:val="00983F0F"/>
    <w:rsid w:val="0098467D"/>
    <w:rsid w:val="00985096"/>
    <w:rsid w:val="00985675"/>
    <w:rsid w:val="00985B49"/>
    <w:rsid w:val="009860B5"/>
    <w:rsid w:val="00986414"/>
    <w:rsid w:val="00986421"/>
    <w:rsid w:val="00986F5D"/>
    <w:rsid w:val="0098786E"/>
    <w:rsid w:val="00991EA0"/>
    <w:rsid w:val="00991FAF"/>
    <w:rsid w:val="00992233"/>
    <w:rsid w:val="00992557"/>
    <w:rsid w:val="009928AB"/>
    <w:rsid w:val="009973D6"/>
    <w:rsid w:val="009A05EB"/>
    <w:rsid w:val="009A071E"/>
    <w:rsid w:val="009A09D8"/>
    <w:rsid w:val="009A1116"/>
    <w:rsid w:val="009A1921"/>
    <w:rsid w:val="009A1F70"/>
    <w:rsid w:val="009A2ECD"/>
    <w:rsid w:val="009A3BF8"/>
    <w:rsid w:val="009A3D01"/>
    <w:rsid w:val="009A50AC"/>
    <w:rsid w:val="009A6AB7"/>
    <w:rsid w:val="009A7299"/>
    <w:rsid w:val="009A7801"/>
    <w:rsid w:val="009A7F05"/>
    <w:rsid w:val="009B0A83"/>
    <w:rsid w:val="009B0D95"/>
    <w:rsid w:val="009B21D0"/>
    <w:rsid w:val="009B28C1"/>
    <w:rsid w:val="009B2EF0"/>
    <w:rsid w:val="009B3231"/>
    <w:rsid w:val="009B32DA"/>
    <w:rsid w:val="009B3D70"/>
    <w:rsid w:val="009B4314"/>
    <w:rsid w:val="009B441E"/>
    <w:rsid w:val="009B4F76"/>
    <w:rsid w:val="009B5461"/>
    <w:rsid w:val="009B5526"/>
    <w:rsid w:val="009B5A25"/>
    <w:rsid w:val="009B5D28"/>
    <w:rsid w:val="009C1DDD"/>
    <w:rsid w:val="009C2683"/>
    <w:rsid w:val="009C28AB"/>
    <w:rsid w:val="009C2B12"/>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368B"/>
    <w:rsid w:val="009E3C82"/>
    <w:rsid w:val="009E3DB1"/>
    <w:rsid w:val="009E48B3"/>
    <w:rsid w:val="009E49ED"/>
    <w:rsid w:val="009E5C63"/>
    <w:rsid w:val="009E63EA"/>
    <w:rsid w:val="009F00BA"/>
    <w:rsid w:val="009F0102"/>
    <w:rsid w:val="009F1042"/>
    <w:rsid w:val="009F125A"/>
    <w:rsid w:val="009F31C0"/>
    <w:rsid w:val="009F327A"/>
    <w:rsid w:val="009F476C"/>
    <w:rsid w:val="009F5431"/>
    <w:rsid w:val="009F5FBF"/>
    <w:rsid w:val="009F65FB"/>
    <w:rsid w:val="009F6703"/>
    <w:rsid w:val="009F671B"/>
    <w:rsid w:val="009F6B67"/>
    <w:rsid w:val="009F731A"/>
    <w:rsid w:val="009F7E88"/>
    <w:rsid w:val="00A00AFA"/>
    <w:rsid w:val="00A01EE5"/>
    <w:rsid w:val="00A0240E"/>
    <w:rsid w:val="00A02E9E"/>
    <w:rsid w:val="00A036CB"/>
    <w:rsid w:val="00A0385F"/>
    <w:rsid w:val="00A03AE1"/>
    <w:rsid w:val="00A0441C"/>
    <w:rsid w:val="00A05025"/>
    <w:rsid w:val="00A051AD"/>
    <w:rsid w:val="00A0577E"/>
    <w:rsid w:val="00A065EC"/>
    <w:rsid w:val="00A06872"/>
    <w:rsid w:val="00A06E88"/>
    <w:rsid w:val="00A076D4"/>
    <w:rsid w:val="00A07F03"/>
    <w:rsid w:val="00A10816"/>
    <w:rsid w:val="00A11CAD"/>
    <w:rsid w:val="00A132E8"/>
    <w:rsid w:val="00A1352F"/>
    <w:rsid w:val="00A149AE"/>
    <w:rsid w:val="00A15281"/>
    <w:rsid w:val="00A158E0"/>
    <w:rsid w:val="00A15D2A"/>
    <w:rsid w:val="00A15DEB"/>
    <w:rsid w:val="00A15E93"/>
    <w:rsid w:val="00A16712"/>
    <w:rsid w:val="00A16C72"/>
    <w:rsid w:val="00A16D29"/>
    <w:rsid w:val="00A16D75"/>
    <w:rsid w:val="00A16F97"/>
    <w:rsid w:val="00A2261F"/>
    <w:rsid w:val="00A25056"/>
    <w:rsid w:val="00A25283"/>
    <w:rsid w:val="00A266A0"/>
    <w:rsid w:val="00A303CC"/>
    <w:rsid w:val="00A308B4"/>
    <w:rsid w:val="00A30C2F"/>
    <w:rsid w:val="00A313D3"/>
    <w:rsid w:val="00A31AA5"/>
    <w:rsid w:val="00A34320"/>
    <w:rsid w:val="00A34569"/>
    <w:rsid w:val="00A345DE"/>
    <w:rsid w:val="00A351EE"/>
    <w:rsid w:val="00A35986"/>
    <w:rsid w:val="00A35F50"/>
    <w:rsid w:val="00A35F56"/>
    <w:rsid w:val="00A36270"/>
    <w:rsid w:val="00A36835"/>
    <w:rsid w:val="00A37AAA"/>
    <w:rsid w:val="00A4062C"/>
    <w:rsid w:val="00A4169A"/>
    <w:rsid w:val="00A419C3"/>
    <w:rsid w:val="00A41F59"/>
    <w:rsid w:val="00A44B52"/>
    <w:rsid w:val="00A4545A"/>
    <w:rsid w:val="00A47A04"/>
    <w:rsid w:val="00A500AC"/>
    <w:rsid w:val="00A515F6"/>
    <w:rsid w:val="00A52B3D"/>
    <w:rsid w:val="00A53E3F"/>
    <w:rsid w:val="00A54FCA"/>
    <w:rsid w:val="00A553AB"/>
    <w:rsid w:val="00A5649E"/>
    <w:rsid w:val="00A604D1"/>
    <w:rsid w:val="00A60561"/>
    <w:rsid w:val="00A62576"/>
    <w:rsid w:val="00A62918"/>
    <w:rsid w:val="00A64135"/>
    <w:rsid w:val="00A641F9"/>
    <w:rsid w:val="00A6584E"/>
    <w:rsid w:val="00A659AA"/>
    <w:rsid w:val="00A65A2E"/>
    <w:rsid w:val="00A65F17"/>
    <w:rsid w:val="00A66C1E"/>
    <w:rsid w:val="00A7098A"/>
    <w:rsid w:val="00A70D15"/>
    <w:rsid w:val="00A71BC3"/>
    <w:rsid w:val="00A72B32"/>
    <w:rsid w:val="00A73271"/>
    <w:rsid w:val="00A742E9"/>
    <w:rsid w:val="00A744C8"/>
    <w:rsid w:val="00A7602F"/>
    <w:rsid w:val="00A7635F"/>
    <w:rsid w:val="00A766F5"/>
    <w:rsid w:val="00A76F34"/>
    <w:rsid w:val="00A774DF"/>
    <w:rsid w:val="00A77788"/>
    <w:rsid w:val="00A8124E"/>
    <w:rsid w:val="00A82313"/>
    <w:rsid w:val="00A82517"/>
    <w:rsid w:val="00A828BF"/>
    <w:rsid w:val="00A8399D"/>
    <w:rsid w:val="00A847BD"/>
    <w:rsid w:val="00A84E5C"/>
    <w:rsid w:val="00A850B8"/>
    <w:rsid w:val="00A8644B"/>
    <w:rsid w:val="00A86693"/>
    <w:rsid w:val="00A87103"/>
    <w:rsid w:val="00A90C0D"/>
    <w:rsid w:val="00A91074"/>
    <w:rsid w:val="00A91520"/>
    <w:rsid w:val="00A91913"/>
    <w:rsid w:val="00A9217B"/>
    <w:rsid w:val="00A92EE0"/>
    <w:rsid w:val="00A92F17"/>
    <w:rsid w:val="00A94581"/>
    <w:rsid w:val="00A96B52"/>
    <w:rsid w:val="00AA10EF"/>
    <w:rsid w:val="00AA1A7C"/>
    <w:rsid w:val="00AA1B17"/>
    <w:rsid w:val="00AA2282"/>
    <w:rsid w:val="00AA2C71"/>
    <w:rsid w:val="00AA2C75"/>
    <w:rsid w:val="00AA5FBC"/>
    <w:rsid w:val="00AA61CE"/>
    <w:rsid w:val="00AA626D"/>
    <w:rsid w:val="00AA6FD7"/>
    <w:rsid w:val="00AA7069"/>
    <w:rsid w:val="00AA7F87"/>
    <w:rsid w:val="00AB0403"/>
    <w:rsid w:val="00AB0ADC"/>
    <w:rsid w:val="00AB1D98"/>
    <w:rsid w:val="00AB27DC"/>
    <w:rsid w:val="00AB28EA"/>
    <w:rsid w:val="00AB29AD"/>
    <w:rsid w:val="00AB2FEB"/>
    <w:rsid w:val="00AB4200"/>
    <w:rsid w:val="00AB4814"/>
    <w:rsid w:val="00AB4D7F"/>
    <w:rsid w:val="00AB6165"/>
    <w:rsid w:val="00AB666E"/>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2B3B"/>
    <w:rsid w:val="00AC3564"/>
    <w:rsid w:val="00AC435D"/>
    <w:rsid w:val="00AC4667"/>
    <w:rsid w:val="00AC5005"/>
    <w:rsid w:val="00AC5013"/>
    <w:rsid w:val="00AC5111"/>
    <w:rsid w:val="00AC56E2"/>
    <w:rsid w:val="00AC5BC3"/>
    <w:rsid w:val="00AC7E5E"/>
    <w:rsid w:val="00AD0353"/>
    <w:rsid w:val="00AD0E01"/>
    <w:rsid w:val="00AD1276"/>
    <w:rsid w:val="00AD174F"/>
    <w:rsid w:val="00AD1DE0"/>
    <w:rsid w:val="00AD2268"/>
    <w:rsid w:val="00AD2DDE"/>
    <w:rsid w:val="00AD3418"/>
    <w:rsid w:val="00AD4463"/>
    <w:rsid w:val="00AD44D4"/>
    <w:rsid w:val="00AD4934"/>
    <w:rsid w:val="00AD4B08"/>
    <w:rsid w:val="00AD4F5E"/>
    <w:rsid w:val="00AD4FC5"/>
    <w:rsid w:val="00AD520F"/>
    <w:rsid w:val="00AD5C06"/>
    <w:rsid w:val="00AD7172"/>
    <w:rsid w:val="00AE04BB"/>
    <w:rsid w:val="00AE0BFA"/>
    <w:rsid w:val="00AE103B"/>
    <w:rsid w:val="00AE1CD4"/>
    <w:rsid w:val="00AE1FE8"/>
    <w:rsid w:val="00AE2C1E"/>
    <w:rsid w:val="00AE35CC"/>
    <w:rsid w:val="00AE38BE"/>
    <w:rsid w:val="00AE40E6"/>
    <w:rsid w:val="00AE43AD"/>
    <w:rsid w:val="00AE4577"/>
    <w:rsid w:val="00AE5041"/>
    <w:rsid w:val="00AE507B"/>
    <w:rsid w:val="00AE54B9"/>
    <w:rsid w:val="00AE6E02"/>
    <w:rsid w:val="00AE6F5B"/>
    <w:rsid w:val="00AE77FA"/>
    <w:rsid w:val="00AF138E"/>
    <w:rsid w:val="00AF1B09"/>
    <w:rsid w:val="00AF32F1"/>
    <w:rsid w:val="00AF3F12"/>
    <w:rsid w:val="00AF412D"/>
    <w:rsid w:val="00AF4339"/>
    <w:rsid w:val="00AF477B"/>
    <w:rsid w:val="00AF59E7"/>
    <w:rsid w:val="00AF6659"/>
    <w:rsid w:val="00AF7177"/>
    <w:rsid w:val="00B001F1"/>
    <w:rsid w:val="00B005FC"/>
    <w:rsid w:val="00B012D8"/>
    <w:rsid w:val="00B01CBF"/>
    <w:rsid w:val="00B02C92"/>
    <w:rsid w:val="00B03249"/>
    <w:rsid w:val="00B03954"/>
    <w:rsid w:val="00B05CEF"/>
    <w:rsid w:val="00B06076"/>
    <w:rsid w:val="00B06249"/>
    <w:rsid w:val="00B063BE"/>
    <w:rsid w:val="00B07882"/>
    <w:rsid w:val="00B07F6B"/>
    <w:rsid w:val="00B1046E"/>
    <w:rsid w:val="00B10879"/>
    <w:rsid w:val="00B10C12"/>
    <w:rsid w:val="00B11C7A"/>
    <w:rsid w:val="00B11CF4"/>
    <w:rsid w:val="00B124C1"/>
    <w:rsid w:val="00B12ACA"/>
    <w:rsid w:val="00B12AEB"/>
    <w:rsid w:val="00B1304E"/>
    <w:rsid w:val="00B134E1"/>
    <w:rsid w:val="00B13B7A"/>
    <w:rsid w:val="00B157C2"/>
    <w:rsid w:val="00B164ED"/>
    <w:rsid w:val="00B16C16"/>
    <w:rsid w:val="00B16EC5"/>
    <w:rsid w:val="00B170EF"/>
    <w:rsid w:val="00B171DF"/>
    <w:rsid w:val="00B1758A"/>
    <w:rsid w:val="00B21079"/>
    <w:rsid w:val="00B2187F"/>
    <w:rsid w:val="00B21C75"/>
    <w:rsid w:val="00B22709"/>
    <w:rsid w:val="00B23436"/>
    <w:rsid w:val="00B236B2"/>
    <w:rsid w:val="00B2649B"/>
    <w:rsid w:val="00B27918"/>
    <w:rsid w:val="00B30641"/>
    <w:rsid w:val="00B3114D"/>
    <w:rsid w:val="00B3294F"/>
    <w:rsid w:val="00B35270"/>
    <w:rsid w:val="00B35466"/>
    <w:rsid w:val="00B35FF4"/>
    <w:rsid w:val="00B367EF"/>
    <w:rsid w:val="00B37212"/>
    <w:rsid w:val="00B37238"/>
    <w:rsid w:val="00B3762E"/>
    <w:rsid w:val="00B37E3F"/>
    <w:rsid w:val="00B41D89"/>
    <w:rsid w:val="00B42126"/>
    <w:rsid w:val="00B421FC"/>
    <w:rsid w:val="00B42874"/>
    <w:rsid w:val="00B43953"/>
    <w:rsid w:val="00B43AE5"/>
    <w:rsid w:val="00B43E1E"/>
    <w:rsid w:val="00B45BC7"/>
    <w:rsid w:val="00B45C54"/>
    <w:rsid w:val="00B45E50"/>
    <w:rsid w:val="00B46D14"/>
    <w:rsid w:val="00B46FE8"/>
    <w:rsid w:val="00B51EA6"/>
    <w:rsid w:val="00B520B1"/>
    <w:rsid w:val="00B52C74"/>
    <w:rsid w:val="00B53CE5"/>
    <w:rsid w:val="00B54A78"/>
    <w:rsid w:val="00B55522"/>
    <w:rsid w:val="00B56A73"/>
    <w:rsid w:val="00B57AB6"/>
    <w:rsid w:val="00B57CE5"/>
    <w:rsid w:val="00B6182A"/>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244"/>
    <w:rsid w:val="00B71A87"/>
    <w:rsid w:val="00B71D01"/>
    <w:rsid w:val="00B731E0"/>
    <w:rsid w:val="00B734F6"/>
    <w:rsid w:val="00B73AE7"/>
    <w:rsid w:val="00B76371"/>
    <w:rsid w:val="00B7741C"/>
    <w:rsid w:val="00B8181D"/>
    <w:rsid w:val="00B81D19"/>
    <w:rsid w:val="00B81D68"/>
    <w:rsid w:val="00B81F64"/>
    <w:rsid w:val="00B82FC4"/>
    <w:rsid w:val="00B84A87"/>
    <w:rsid w:val="00B84C92"/>
    <w:rsid w:val="00B85A89"/>
    <w:rsid w:val="00B86829"/>
    <w:rsid w:val="00B86A90"/>
    <w:rsid w:val="00B901BF"/>
    <w:rsid w:val="00B90BB9"/>
    <w:rsid w:val="00B91320"/>
    <w:rsid w:val="00B913B2"/>
    <w:rsid w:val="00B91F4C"/>
    <w:rsid w:val="00B9422C"/>
    <w:rsid w:val="00B94F56"/>
    <w:rsid w:val="00B95376"/>
    <w:rsid w:val="00B96C72"/>
    <w:rsid w:val="00B97351"/>
    <w:rsid w:val="00B973ED"/>
    <w:rsid w:val="00B97BD0"/>
    <w:rsid w:val="00B97DF9"/>
    <w:rsid w:val="00BA09D5"/>
    <w:rsid w:val="00BA49A3"/>
    <w:rsid w:val="00BA6252"/>
    <w:rsid w:val="00BA658A"/>
    <w:rsid w:val="00BA662C"/>
    <w:rsid w:val="00BA68E0"/>
    <w:rsid w:val="00BA692B"/>
    <w:rsid w:val="00BA6EF1"/>
    <w:rsid w:val="00BA7ECB"/>
    <w:rsid w:val="00BB107D"/>
    <w:rsid w:val="00BB2377"/>
    <w:rsid w:val="00BB28F3"/>
    <w:rsid w:val="00BB299A"/>
    <w:rsid w:val="00BB3339"/>
    <w:rsid w:val="00BB3DD0"/>
    <w:rsid w:val="00BB46D4"/>
    <w:rsid w:val="00BB633D"/>
    <w:rsid w:val="00BB6D7D"/>
    <w:rsid w:val="00BB7305"/>
    <w:rsid w:val="00BC09D8"/>
    <w:rsid w:val="00BC1531"/>
    <w:rsid w:val="00BC2765"/>
    <w:rsid w:val="00BC4555"/>
    <w:rsid w:val="00BC5B93"/>
    <w:rsid w:val="00BC65BD"/>
    <w:rsid w:val="00BD074C"/>
    <w:rsid w:val="00BD0D8A"/>
    <w:rsid w:val="00BD0EA5"/>
    <w:rsid w:val="00BD18B5"/>
    <w:rsid w:val="00BD408A"/>
    <w:rsid w:val="00BD530A"/>
    <w:rsid w:val="00BD55D4"/>
    <w:rsid w:val="00BD58B2"/>
    <w:rsid w:val="00BE0B71"/>
    <w:rsid w:val="00BE0CEB"/>
    <w:rsid w:val="00BE3C3F"/>
    <w:rsid w:val="00BE44C7"/>
    <w:rsid w:val="00BE46B4"/>
    <w:rsid w:val="00BE4F4C"/>
    <w:rsid w:val="00BF008E"/>
    <w:rsid w:val="00BF02FF"/>
    <w:rsid w:val="00BF31B1"/>
    <w:rsid w:val="00BF7B78"/>
    <w:rsid w:val="00C01003"/>
    <w:rsid w:val="00C02573"/>
    <w:rsid w:val="00C0425E"/>
    <w:rsid w:val="00C050E0"/>
    <w:rsid w:val="00C05473"/>
    <w:rsid w:val="00C05F6F"/>
    <w:rsid w:val="00C0600B"/>
    <w:rsid w:val="00C07EA4"/>
    <w:rsid w:val="00C107CF"/>
    <w:rsid w:val="00C10DF8"/>
    <w:rsid w:val="00C11390"/>
    <w:rsid w:val="00C12226"/>
    <w:rsid w:val="00C127AF"/>
    <w:rsid w:val="00C129FC"/>
    <w:rsid w:val="00C13D43"/>
    <w:rsid w:val="00C13FBD"/>
    <w:rsid w:val="00C15A42"/>
    <w:rsid w:val="00C15E1D"/>
    <w:rsid w:val="00C161E9"/>
    <w:rsid w:val="00C16261"/>
    <w:rsid w:val="00C17724"/>
    <w:rsid w:val="00C20936"/>
    <w:rsid w:val="00C20AE5"/>
    <w:rsid w:val="00C21584"/>
    <w:rsid w:val="00C2181A"/>
    <w:rsid w:val="00C21E54"/>
    <w:rsid w:val="00C22786"/>
    <w:rsid w:val="00C22C99"/>
    <w:rsid w:val="00C23259"/>
    <w:rsid w:val="00C23C2D"/>
    <w:rsid w:val="00C23C8E"/>
    <w:rsid w:val="00C2401D"/>
    <w:rsid w:val="00C240A1"/>
    <w:rsid w:val="00C25BFE"/>
    <w:rsid w:val="00C25F7D"/>
    <w:rsid w:val="00C26623"/>
    <w:rsid w:val="00C268AC"/>
    <w:rsid w:val="00C279F2"/>
    <w:rsid w:val="00C304F0"/>
    <w:rsid w:val="00C3099A"/>
    <w:rsid w:val="00C31A90"/>
    <w:rsid w:val="00C327F1"/>
    <w:rsid w:val="00C32D17"/>
    <w:rsid w:val="00C3307C"/>
    <w:rsid w:val="00C33DF1"/>
    <w:rsid w:val="00C3435A"/>
    <w:rsid w:val="00C34E65"/>
    <w:rsid w:val="00C3515E"/>
    <w:rsid w:val="00C3574D"/>
    <w:rsid w:val="00C36773"/>
    <w:rsid w:val="00C373D8"/>
    <w:rsid w:val="00C37954"/>
    <w:rsid w:val="00C41A6C"/>
    <w:rsid w:val="00C41FA9"/>
    <w:rsid w:val="00C43A06"/>
    <w:rsid w:val="00C44355"/>
    <w:rsid w:val="00C4482F"/>
    <w:rsid w:val="00C4791D"/>
    <w:rsid w:val="00C47D10"/>
    <w:rsid w:val="00C47DCA"/>
    <w:rsid w:val="00C509B7"/>
    <w:rsid w:val="00C50CF7"/>
    <w:rsid w:val="00C51251"/>
    <w:rsid w:val="00C52398"/>
    <w:rsid w:val="00C524B8"/>
    <w:rsid w:val="00C525E6"/>
    <w:rsid w:val="00C53338"/>
    <w:rsid w:val="00C53C68"/>
    <w:rsid w:val="00C5692B"/>
    <w:rsid w:val="00C6111F"/>
    <w:rsid w:val="00C616B0"/>
    <w:rsid w:val="00C621F0"/>
    <w:rsid w:val="00C62DB3"/>
    <w:rsid w:val="00C6427C"/>
    <w:rsid w:val="00C649F0"/>
    <w:rsid w:val="00C652C3"/>
    <w:rsid w:val="00C654E8"/>
    <w:rsid w:val="00C65699"/>
    <w:rsid w:val="00C65DA0"/>
    <w:rsid w:val="00C66562"/>
    <w:rsid w:val="00C667FA"/>
    <w:rsid w:val="00C66D0D"/>
    <w:rsid w:val="00C67758"/>
    <w:rsid w:val="00C67A1B"/>
    <w:rsid w:val="00C67A46"/>
    <w:rsid w:val="00C67FC6"/>
    <w:rsid w:val="00C703EF"/>
    <w:rsid w:val="00C71C9F"/>
    <w:rsid w:val="00C72037"/>
    <w:rsid w:val="00C73E0E"/>
    <w:rsid w:val="00C73E95"/>
    <w:rsid w:val="00C75310"/>
    <w:rsid w:val="00C76103"/>
    <w:rsid w:val="00C76183"/>
    <w:rsid w:val="00C77E11"/>
    <w:rsid w:val="00C803B8"/>
    <w:rsid w:val="00C80B11"/>
    <w:rsid w:val="00C810D1"/>
    <w:rsid w:val="00C82450"/>
    <w:rsid w:val="00C82C45"/>
    <w:rsid w:val="00C835DA"/>
    <w:rsid w:val="00C83B4C"/>
    <w:rsid w:val="00C84D56"/>
    <w:rsid w:val="00C8552B"/>
    <w:rsid w:val="00C85867"/>
    <w:rsid w:val="00C90B22"/>
    <w:rsid w:val="00C90D5A"/>
    <w:rsid w:val="00C90FE3"/>
    <w:rsid w:val="00C915A9"/>
    <w:rsid w:val="00C92523"/>
    <w:rsid w:val="00C93918"/>
    <w:rsid w:val="00C93C2A"/>
    <w:rsid w:val="00C93D9F"/>
    <w:rsid w:val="00C97AB5"/>
    <w:rsid w:val="00CA1222"/>
    <w:rsid w:val="00CA39FC"/>
    <w:rsid w:val="00CA5438"/>
    <w:rsid w:val="00CA5BE2"/>
    <w:rsid w:val="00CA5E30"/>
    <w:rsid w:val="00CA5ED0"/>
    <w:rsid w:val="00CA6614"/>
    <w:rsid w:val="00CA6804"/>
    <w:rsid w:val="00CA6E60"/>
    <w:rsid w:val="00CA7178"/>
    <w:rsid w:val="00CB1EFD"/>
    <w:rsid w:val="00CB43FA"/>
    <w:rsid w:val="00CB4842"/>
    <w:rsid w:val="00CB4BDE"/>
    <w:rsid w:val="00CB5B68"/>
    <w:rsid w:val="00CB62D7"/>
    <w:rsid w:val="00CB65D3"/>
    <w:rsid w:val="00CB66D6"/>
    <w:rsid w:val="00CB6F2F"/>
    <w:rsid w:val="00CB7E83"/>
    <w:rsid w:val="00CC0EDD"/>
    <w:rsid w:val="00CC1E7B"/>
    <w:rsid w:val="00CC2040"/>
    <w:rsid w:val="00CC2602"/>
    <w:rsid w:val="00CC2BA0"/>
    <w:rsid w:val="00CC3A03"/>
    <w:rsid w:val="00CC3E53"/>
    <w:rsid w:val="00CC3F2F"/>
    <w:rsid w:val="00CC4E4F"/>
    <w:rsid w:val="00CC6CF3"/>
    <w:rsid w:val="00CC71D3"/>
    <w:rsid w:val="00CC7476"/>
    <w:rsid w:val="00CD0A50"/>
    <w:rsid w:val="00CD15FF"/>
    <w:rsid w:val="00CD1A6A"/>
    <w:rsid w:val="00CD1EBF"/>
    <w:rsid w:val="00CD201E"/>
    <w:rsid w:val="00CD32B4"/>
    <w:rsid w:val="00CD4EA5"/>
    <w:rsid w:val="00CD5249"/>
    <w:rsid w:val="00CD58B5"/>
    <w:rsid w:val="00CD796C"/>
    <w:rsid w:val="00CE0C0F"/>
    <w:rsid w:val="00CE2CF6"/>
    <w:rsid w:val="00CE3205"/>
    <w:rsid w:val="00CE40AE"/>
    <w:rsid w:val="00CE548C"/>
    <w:rsid w:val="00CE67F9"/>
    <w:rsid w:val="00CE6DB2"/>
    <w:rsid w:val="00CE6F22"/>
    <w:rsid w:val="00CE70F6"/>
    <w:rsid w:val="00CE77E7"/>
    <w:rsid w:val="00CE7954"/>
    <w:rsid w:val="00CF0167"/>
    <w:rsid w:val="00CF05C9"/>
    <w:rsid w:val="00CF1417"/>
    <w:rsid w:val="00CF15AB"/>
    <w:rsid w:val="00CF1D64"/>
    <w:rsid w:val="00CF2A8C"/>
    <w:rsid w:val="00CF3358"/>
    <w:rsid w:val="00CF3F37"/>
    <w:rsid w:val="00CF4668"/>
    <w:rsid w:val="00CF550A"/>
    <w:rsid w:val="00CF5C79"/>
    <w:rsid w:val="00CF5E4F"/>
    <w:rsid w:val="00CF61C2"/>
    <w:rsid w:val="00CF698A"/>
    <w:rsid w:val="00CF6ADD"/>
    <w:rsid w:val="00D008AD"/>
    <w:rsid w:val="00D00C65"/>
    <w:rsid w:val="00D01A13"/>
    <w:rsid w:val="00D01D3F"/>
    <w:rsid w:val="00D01E5B"/>
    <w:rsid w:val="00D045B0"/>
    <w:rsid w:val="00D04E5F"/>
    <w:rsid w:val="00D05AE9"/>
    <w:rsid w:val="00D0634D"/>
    <w:rsid w:val="00D066AA"/>
    <w:rsid w:val="00D066B9"/>
    <w:rsid w:val="00D0736C"/>
    <w:rsid w:val="00D10654"/>
    <w:rsid w:val="00D129C6"/>
    <w:rsid w:val="00D12B22"/>
    <w:rsid w:val="00D13215"/>
    <w:rsid w:val="00D137BE"/>
    <w:rsid w:val="00D13C70"/>
    <w:rsid w:val="00D14E80"/>
    <w:rsid w:val="00D154F7"/>
    <w:rsid w:val="00D15AE9"/>
    <w:rsid w:val="00D15F20"/>
    <w:rsid w:val="00D161AE"/>
    <w:rsid w:val="00D17089"/>
    <w:rsid w:val="00D201E9"/>
    <w:rsid w:val="00D22D18"/>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6AF"/>
    <w:rsid w:val="00D43E4A"/>
    <w:rsid w:val="00D44461"/>
    <w:rsid w:val="00D448A4"/>
    <w:rsid w:val="00D4577B"/>
    <w:rsid w:val="00D50319"/>
    <w:rsid w:val="00D50BA0"/>
    <w:rsid w:val="00D51206"/>
    <w:rsid w:val="00D5198A"/>
    <w:rsid w:val="00D53A47"/>
    <w:rsid w:val="00D601A6"/>
    <w:rsid w:val="00D60232"/>
    <w:rsid w:val="00D61F2D"/>
    <w:rsid w:val="00D62F47"/>
    <w:rsid w:val="00D639B5"/>
    <w:rsid w:val="00D63A92"/>
    <w:rsid w:val="00D63D01"/>
    <w:rsid w:val="00D65DBE"/>
    <w:rsid w:val="00D7159E"/>
    <w:rsid w:val="00D71A09"/>
    <w:rsid w:val="00D72B6E"/>
    <w:rsid w:val="00D73CB0"/>
    <w:rsid w:val="00D746A8"/>
    <w:rsid w:val="00D74CEF"/>
    <w:rsid w:val="00D7669B"/>
    <w:rsid w:val="00D76DEB"/>
    <w:rsid w:val="00D81755"/>
    <w:rsid w:val="00D81770"/>
    <w:rsid w:val="00D8271B"/>
    <w:rsid w:val="00D8320B"/>
    <w:rsid w:val="00D8351B"/>
    <w:rsid w:val="00D83E8A"/>
    <w:rsid w:val="00D8400B"/>
    <w:rsid w:val="00D8468C"/>
    <w:rsid w:val="00D84B1B"/>
    <w:rsid w:val="00D853A4"/>
    <w:rsid w:val="00D87177"/>
    <w:rsid w:val="00D871A6"/>
    <w:rsid w:val="00D87F7B"/>
    <w:rsid w:val="00D9056A"/>
    <w:rsid w:val="00D90793"/>
    <w:rsid w:val="00D90DB9"/>
    <w:rsid w:val="00D913EC"/>
    <w:rsid w:val="00D91C55"/>
    <w:rsid w:val="00D92661"/>
    <w:rsid w:val="00D926AE"/>
    <w:rsid w:val="00D935DC"/>
    <w:rsid w:val="00D93EA4"/>
    <w:rsid w:val="00D9437B"/>
    <w:rsid w:val="00D943F6"/>
    <w:rsid w:val="00D952C1"/>
    <w:rsid w:val="00D963FA"/>
    <w:rsid w:val="00D967B5"/>
    <w:rsid w:val="00D96B0E"/>
    <w:rsid w:val="00D96C2B"/>
    <w:rsid w:val="00D96D6A"/>
    <w:rsid w:val="00DA0055"/>
    <w:rsid w:val="00DA0124"/>
    <w:rsid w:val="00DA01A1"/>
    <w:rsid w:val="00DA0B5A"/>
    <w:rsid w:val="00DA1C11"/>
    <w:rsid w:val="00DA22D5"/>
    <w:rsid w:val="00DA2FD9"/>
    <w:rsid w:val="00DA2FDB"/>
    <w:rsid w:val="00DA3783"/>
    <w:rsid w:val="00DA392F"/>
    <w:rsid w:val="00DA4C9E"/>
    <w:rsid w:val="00DA55FE"/>
    <w:rsid w:val="00DA5668"/>
    <w:rsid w:val="00DA598C"/>
    <w:rsid w:val="00DA5AE5"/>
    <w:rsid w:val="00DA602A"/>
    <w:rsid w:val="00DA6CC7"/>
    <w:rsid w:val="00DB0E56"/>
    <w:rsid w:val="00DB1025"/>
    <w:rsid w:val="00DB11DC"/>
    <w:rsid w:val="00DB2F54"/>
    <w:rsid w:val="00DB48F1"/>
    <w:rsid w:val="00DB4C18"/>
    <w:rsid w:val="00DB6AAB"/>
    <w:rsid w:val="00DB77C7"/>
    <w:rsid w:val="00DC0079"/>
    <w:rsid w:val="00DC0A58"/>
    <w:rsid w:val="00DC0EEB"/>
    <w:rsid w:val="00DC2883"/>
    <w:rsid w:val="00DC4EB8"/>
    <w:rsid w:val="00DC4FB6"/>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8AF"/>
    <w:rsid w:val="00DE1E34"/>
    <w:rsid w:val="00DE273B"/>
    <w:rsid w:val="00DE43A5"/>
    <w:rsid w:val="00DE4A17"/>
    <w:rsid w:val="00DE5AC2"/>
    <w:rsid w:val="00DE5BE7"/>
    <w:rsid w:val="00DE673B"/>
    <w:rsid w:val="00DE7AD9"/>
    <w:rsid w:val="00DF0266"/>
    <w:rsid w:val="00DF1565"/>
    <w:rsid w:val="00DF2033"/>
    <w:rsid w:val="00DF27DF"/>
    <w:rsid w:val="00DF36BC"/>
    <w:rsid w:val="00DF3D4F"/>
    <w:rsid w:val="00DF4D2A"/>
    <w:rsid w:val="00DF5A97"/>
    <w:rsid w:val="00DF5BEE"/>
    <w:rsid w:val="00DF78AE"/>
    <w:rsid w:val="00DF7DAB"/>
    <w:rsid w:val="00E00E6E"/>
    <w:rsid w:val="00E01D55"/>
    <w:rsid w:val="00E0660C"/>
    <w:rsid w:val="00E0685C"/>
    <w:rsid w:val="00E06E32"/>
    <w:rsid w:val="00E075E7"/>
    <w:rsid w:val="00E07728"/>
    <w:rsid w:val="00E10617"/>
    <w:rsid w:val="00E11305"/>
    <w:rsid w:val="00E1146E"/>
    <w:rsid w:val="00E11A6A"/>
    <w:rsid w:val="00E139B0"/>
    <w:rsid w:val="00E14BC7"/>
    <w:rsid w:val="00E16A3C"/>
    <w:rsid w:val="00E17F68"/>
    <w:rsid w:val="00E20025"/>
    <w:rsid w:val="00E208A4"/>
    <w:rsid w:val="00E21B77"/>
    <w:rsid w:val="00E22148"/>
    <w:rsid w:val="00E2261D"/>
    <w:rsid w:val="00E23DE4"/>
    <w:rsid w:val="00E24238"/>
    <w:rsid w:val="00E25172"/>
    <w:rsid w:val="00E2686F"/>
    <w:rsid w:val="00E31164"/>
    <w:rsid w:val="00E33E07"/>
    <w:rsid w:val="00E343C7"/>
    <w:rsid w:val="00E346FD"/>
    <w:rsid w:val="00E35220"/>
    <w:rsid w:val="00E357FE"/>
    <w:rsid w:val="00E4012B"/>
    <w:rsid w:val="00E40E14"/>
    <w:rsid w:val="00E438D5"/>
    <w:rsid w:val="00E444B5"/>
    <w:rsid w:val="00E4488A"/>
    <w:rsid w:val="00E45305"/>
    <w:rsid w:val="00E45931"/>
    <w:rsid w:val="00E4724F"/>
    <w:rsid w:val="00E50E06"/>
    <w:rsid w:val="00E5127F"/>
    <w:rsid w:val="00E512BE"/>
    <w:rsid w:val="00E51387"/>
    <w:rsid w:val="00E514D3"/>
    <w:rsid w:val="00E51F00"/>
    <w:rsid w:val="00E52B5A"/>
    <w:rsid w:val="00E53C03"/>
    <w:rsid w:val="00E53D16"/>
    <w:rsid w:val="00E55B28"/>
    <w:rsid w:val="00E55F25"/>
    <w:rsid w:val="00E5619A"/>
    <w:rsid w:val="00E5619D"/>
    <w:rsid w:val="00E563D1"/>
    <w:rsid w:val="00E56E9A"/>
    <w:rsid w:val="00E57D2C"/>
    <w:rsid w:val="00E61C9C"/>
    <w:rsid w:val="00E61CB0"/>
    <w:rsid w:val="00E622C5"/>
    <w:rsid w:val="00E6249F"/>
    <w:rsid w:val="00E638B1"/>
    <w:rsid w:val="00E63B51"/>
    <w:rsid w:val="00E649F8"/>
    <w:rsid w:val="00E64FED"/>
    <w:rsid w:val="00E65152"/>
    <w:rsid w:val="00E65394"/>
    <w:rsid w:val="00E6577A"/>
    <w:rsid w:val="00E65A19"/>
    <w:rsid w:val="00E66A27"/>
    <w:rsid w:val="00E6786A"/>
    <w:rsid w:val="00E704C6"/>
    <w:rsid w:val="00E7190E"/>
    <w:rsid w:val="00E71A74"/>
    <w:rsid w:val="00E71D17"/>
    <w:rsid w:val="00E71D58"/>
    <w:rsid w:val="00E71D88"/>
    <w:rsid w:val="00E72119"/>
    <w:rsid w:val="00E72AEC"/>
    <w:rsid w:val="00E72F45"/>
    <w:rsid w:val="00E743F0"/>
    <w:rsid w:val="00E747C9"/>
    <w:rsid w:val="00E74ACC"/>
    <w:rsid w:val="00E773F7"/>
    <w:rsid w:val="00E77FB7"/>
    <w:rsid w:val="00E8061E"/>
    <w:rsid w:val="00E80DF7"/>
    <w:rsid w:val="00E81E1B"/>
    <w:rsid w:val="00E83B41"/>
    <w:rsid w:val="00E85995"/>
    <w:rsid w:val="00E86455"/>
    <w:rsid w:val="00E8647A"/>
    <w:rsid w:val="00E86776"/>
    <w:rsid w:val="00E8780B"/>
    <w:rsid w:val="00E87E57"/>
    <w:rsid w:val="00E90158"/>
    <w:rsid w:val="00E90770"/>
    <w:rsid w:val="00E90F30"/>
    <w:rsid w:val="00E916A3"/>
    <w:rsid w:val="00E91D92"/>
    <w:rsid w:val="00E91E5E"/>
    <w:rsid w:val="00E929E8"/>
    <w:rsid w:val="00E93162"/>
    <w:rsid w:val="00E93653"/>
    <w:rsid w:val="00E943D6"/>
    <w:rsid w:val="00E958F9"/>
    <w:rsid w:val="00E95B35"/>
    <w:rsid w:val="00E970EE"/>
    <w:rsid w:val="00E975B6"/>
    <w:rsid w:val="00EA09E5"/>
    <w:rsid w:val="00EA0A61"/>
    <w:rsid w:val="00EA0DA3"/>
    <w:rsid w:val="00EA1CD3"/>
    <w:rsid w:val="00EA2272"/>
    <w:rsid w:val="00EA34DA"/>
    <w:rsid w:val="00EA4144"/>
    <w:rsid w:val="00EA5BC0"/>
    <w:rsid w:val="00EA5CD7"/>
    <w:rsid w:val="00EA601F"/>
    <w:rsid w:val="00EA6B4B"/>
    <w:rsid w:val="00EA6E5D"/>
    <w:rsid w:val="00EA79CE"/>
    <w:rsid w:val="00EB088D"/>
    <w:rsid w:val="00EB10D3"/>
    <w:rsid w:val="00EB134F"/>
    <w:rsid w:val="00EB15CB"/>
    <w:rsid w:val="00EB1944"/>
    <w:rsid w:val="00EB37AC"/>
    <w:rsid w:val="00EB3DB7"/>
    <w:rsid w:val="00EB46CD"/>
    <w:rsid w:val="00EB4E48"/>
    <w:rsid w:val="00EB4EDD"/>
    <w:rsid w:val="00EB5AE0"/>
    <w:rsid w:val="00EB6E5C"/>
    <w:rsid w:val="00EB6ED1"/>
    <w:rsid w:val="00EC1689"/>
    <w:rsid w:val="00EC16EE"/>
    <w:rsid w:val="00EC1AE3"/>
    <w:rsid w:val="00EC1E6E"/>
    <w:rsid w:val="00EC2183"/>
    <w:rsid w:val="00EC243B"/>
    <w:rsid w:val="00EC2FD7"/>
    <w:rsid w:val="00EC3C2A"/>
    <w:rsid w:val="00EC45D1"/>
    <w:rsid w:val="00EC609E"/>
    <w:rsid w:val="00EC6596"/>
    <w:rsid w:val="00EC76E9"/>
    <w:rsid w:val="00ED00E6"/>
    <w:rsid w:val="00ED040F"/>
    <w:rsid w:val="00ED13C8"/>
    <w:rsid w:val="00ED1FDE"/>
    <w:rsid w:val="00ED201F"/>
    <w:rsid w:val="00ED3010"/>
    <w:rsid w:val="00ED3C37"/>
    <w:rsid w:val="00ED40AA"/>
    <w:rsid w:val="00ED4445"/>
    <w:rsid w:val="00ED549D"/>
    <w:rsid w:val="00ED5569"/>
    <w:rsid w:val="00EE08F5"/>
    <w:rsid w:val="00EE1C74"/>
    <w:rsid w:val="00EE29AB"/>
    <w:rsid w:val="00EE2B54"/>
    <w:rsid w:val="00EE4A2E"/>
    <w:rsid w:val="00EE4C4D"/>
    <w:rsid w:val="00EE57C7"/>
    <w:rsid w:val="00EE626C"/>
    <w:rsid w:val="00EE7197"/>
    <w:rsid w:val="00EE7748"/>
    <w:rsid w:val="00EF08E7"/>
    <w:rsid w:val="00EF174B"/>
    <w:rsid w:val="00EF30C7"/>
    <w:rsid w:val="00EF3B2F"/>
    <w:rsid w:val="00EF3E2A"/>
    <w:rsid w:val="00EF4E7B"/>
    <w:rsid w:val="00EF52BA"/>
    <w:rsid w:val="00EF6991"/>
    <w:rsid w:val="00EF7629"/>
    <w:rsid w:val="00EF7A7D"/>
    <w:rsid w:val="00EF7DA5"/>
    <w:rsid w:val="00F00BDA"/>
    <w:rsid w:val="00F00C33"/>
    <w:rsid w:val="00F01356"/>
    <w:rsid w:val="00F013BE"/>
    <w:rsid w:val="00F017CF"/>
    <w:rsid w:val="00F01EA2"/>
    <w:rsid w:val="00F02530"/>
    <w:rsid w:val="00F02B09"/>
    <w:rsid w:val="00F02CEB"/>
    <w:rsid w:val="00F02E31"/>
    <w:rsid w:val="00F042FA"/>
    <w:rsid w:val="00F04A6E"/>
    <w:rsid w:val="00F04DEB"/>
    <w:rsid w:val="00F05DDB"/>
    <w:rsid w:val="00F071D9"/>
    <w:rsid w:val="00F073E0"/>
    <w:rsid w:val="00F077C8"/>
    <w:rsid w:val="00F07C8B"/>
    <w:rsid w:val="00F10BC3"/>
    <w:rsid w:val="00F11A64"/>
    <w:rsid w:val="00F11D1A"/>
    <w:rsid w:val="00F120F5"/>
    <w:rsid w:val="00F12E0D"/>
    <w:rsid w:val="00F147D2"/>
    <w:rsid w:val="00F15604"/>
    <w:rsid w:val="00F15E0F"/>
    <w:rsid w:val="00F175E3"/>
    <w:rsid w:val="00F205B5"/>
    <w:rsid w:val="00F2103C"/>
    <w:rsid w:val="00F21383"/>
    <w:rsid w:val="00F22503"/>
    <w:rsid w:val="00F2376B"/>
    <w:rsid w:val="00F245A9"/>
    <w:rsid w:val="00F24708"/>
    <w:rsid w:val="00F24E20"/>
    <w:rsid w:val="00F2519F"/>
    <w:rsid w:val="00F2596B"/>
    <w:rsid w:val="00F25C26"/>
    <w:rsid w:val="00F25CF4"/>
    <w:rsid w:val="00F2692D"/>
    <w:rsid w:val="00F26FC9"/>
    <w:rsid w:val="00F27474"/>
    <w:rsid w:val="00F30D9B"/>
    <w:rsid w:val="00F31EAB"/>
    <w:rsid w:val="00F323AD"/>
    <w:rsid w:val="00F32972"/>
    <w:rsid w:val="00F32AAA"/>
    <w:rsid w:val="00F334FB"/>
    <w:rsid w:val="00F343BC"/>
    <w:rsid w:val="00F345E9"/>
    <w:rsid w:val="00F34C37"/>
    <w:rsid w:val="00F34EB9"/>
    <w:rsid w:val="00F351DC"/>
    <w:rsid w:val="00F36766"/>
    <w:rsid w:val="00F36E17"/>
    <w:rsid w:val="00F36F9F"/>
    <w:rsid w:val="00F37E42"/>
    <w:rsid w:val="00F41750"/>
    <w:rsid w:val="00F421F4"/>
    <w:rsid w:val="00F43679"/>
    <w:rsid w:val="00F43FD7"/>
    <w:rsid w:val="00F471FC"/>
    <w:rsid w:val="00F47F3D"/>
    <w:rsid w:val="00F5196F"/>
    <w:rsid w:val="00F53401"/>
    <w:rsid w:val="00F539E9"/>
    <w:rsid w:val="00F53A83"/>
    <w:rsid w:val="00F53AE9"/>
    <w:rsid w:val="00F54321"/>
    <w:rsid w:val="00F54C13"/>
    <w:rsid w:val="00F54D27"/>
    <w:rsid w:val="00F55714"/>
    <w:rsid w:val="00F56137"/>
    <w:rsid w:val="00F562A9"/>
    <w:rsid w:val="00F5668B"/>
    <w:rsid w:val="00F56A44"/>
    <w:rsid w:val="00F56C33"/>
    <w:rsid w:val="00F6026B"/>
    <w:rsid w:val="00F60270"/>
    <w:rsid w:val="00F602FF"/>
    <w:rsid w:val="00F6060C"/>
    <w:rsid w:val="00F607C3"/>
    <w:rsid w:val="00F60C36"/>
    <w:rsid w:val="00F61BDF"/>
    <w:rsid w:val="00F6393D"/>
    <w:rsid w:val="00F63A16"/>
    <w:rsid w:val="00F650AE"/>
    <w:rsid w:val="00F660F7"/>
    <w:rsid w:val="00F671B6"/>
    <w:rsid w:val="00F675EB"/>
    <w:rsid w:val="00F70709"/>
    <w:rsid w:val="00F716DC"/>
    <w:rsid w:val="00F71DD7"/>
    <w:rsid w:val="00F7363A"/>
    <w:rsid w:val="00F73E4B"/>
    <w:rsid w:val="00F7430B"/>
    <w:rsid w:val="00F74633"/>
    <w:rsid w:val="00F75DB1"/>
    <w:rsid w:val="00F7665D"/>
    <w:rsid w:val="00F769BD"/>
    <w:rsid w:val="00F7707C"/>
    <w:rsid w:val="00F77262"/>
    <w:rsid w:val="00F777DC"/>
    <w:rsid w:val="00F77CCD"/>
    <w:rsid w:val="00F77F80"/>
    <w:rsid w:val="00F80021"/>
    <w:rsid w:val="00F80141"/>
    <w:rsid w:val="00F80872"/>
    <w:rsid w:val="00F80ADB"/>
    <w:rsid w:val="00F8239A"/>
    <w:rsid w:val="00F85205"/>
    <w:rsid w:val="00F85AE0"/>
    <w:rsid w:val="00F867B0"/>
    <w:rsid w:val="00F86905"/>
    <w:rsid w:val="00F90B28"/>
    <w:rsid w:val="00F90EC8"/>
    <w:rsid w:val="00F9135B"/>
    <w:rsid w:val="00F913D3"/>
    <w:rsid w:val="00F9188F"/>
    <w:rsid w:val="00F91C32"/>
    <w:rsid w:val="00F9275E"/>
    <w:rsid w:val="00F93B0E"/>
    <w:rsid w:val="00F943AC"/>
    <w:rsid w:val="00F948BE"/>
    <w:rsid w:val="00F94F7D"/>
    <w:rsid w:val="00F96685"/>
    <w:rsid w:val="00F96CFD"/>
    <w:rsid w:val="00F96F6D"/>
    <w:rsid w:val="00F97EBE"/>
    <w:rsid w:val="00FA075A"/>
    <w:rsid w:val="00FA08CE"/>
    <w:rsid w:val="00FA10F4"/>
    <w:rsid w:val="00FA1286"/>
    <w:rsid w:val="00FA2E23"/>
    <w:rsid w:val="00FA3ADC"/>
    <w:rsid w:val="00FA42F4"/>
    <w:rsid w:val="00FA55E4"/>
    <w:rsid w:val="00FA6500"/>
    <w:rsid w:val="00FA7788"/>
    <w:rsid w:val="00FB0B14"/>
    <w:rsid w:val="00FB13B5"/>
    <w:rsid w:val="00FB1E59"/>
    <w:rsid w:val="00FB2E33"/>
    <w:rsid w:val="00FB38D3"/>
    <w:rsid w:val="00FB43CB"/>
    <w:rsid w:val="00FB4497"/>
    <w:rsid w:val="00FB4E00"/>
    <w:rsid w:val="00FB6C1A"/>
    <w:rsid w:val="00FC03F8"/>
    <w:rsid w:val="00FC0F80"/>
    <w:rsid w:val="00FC1D8A"/>
    <w:rsid w:val="00FC262A"/>
    <w:rsid w:val="00FC2AAE"/>
    <w:rsid w:val="00FC32A6"/>
    <w:rsid w:val="00FC4FE6"/>
    <w:rsid w:val="00FC5043"/>
    <w:rsid w:val="00FC6F07"/>
    <w:rsid w:val="00FC7B90"/>
    <w:rsid w:val="00FD0428"/>
    <w:rsid w:val="00FD1BFB"/>
    <w:rsid w:val="00FD25BF"/>
    <w:rsid w:val="00FD2DC9"/>
    <w:rsid w:val="00FD3363"/>
    <w:rsid w:val="00FD3AC8"/>
    <w:rsid w:val="00FD496E"/>
    <w:rsid w:val="00FD5733"/>
    <w:rsid w:val="00FD5D0E"/>
    <w:rsid w:val="00FD73FA"/>
    <w:rsid w:val="00FD7DCC"/>
    <w:rsid w:val="00FE014C"/>
    <w:rsid w:val="00FE1357"/>
    <w:rsid w:val="00FE1A6F"/>
    <w:rsid w:val="00FE27E1"/>
    <w:rsid w:val="00FE2B63"/>
    <w:rsid w:val="00FE2BE1"/>
    <w:rsid w:val="00FE30AA"/>
    <w:rsid w:val="00FE315B"/>
    <w:rsid w:val="00FE3451"/>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0CA2"/>
    <w:rsid w:val="00FF116E"/>
    <w:rsid w:val="00FF1EBF"/>
    <w:rsid w:val="00FF28FC"/>
    <w:rsid w:val="00FF34A4"/>
    <w:rsid w:val="00FF3C1E"/>
    <w:rsid w:val="00FF4468"/>
    <w:rsid w:val="00FF478B"/>
    <w:rsid w:val="00FF5FF3"/>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AD64527"/>
  <w15:docId w15:val="{7B2A57FD-6168-45F6-8065-61A8BC41E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6" w:semiHidden="1"/>
    <w:lsdException w:name="footnote text" w:semiHidden="1" w:qFormat="1"/>
    <w:lsdException w:name="annotation text" w:semiHidden="1"/>
    <w:lsdException w:name="header" w:qFormat="1"/>
    <w:lsdException w:name="footer" w:qFormat="1"/>
    <w:lsdException w:name="caption" w:qFormat="1"/>
    <w:lsdException w:name="footnote reference" w:semiHidden="1"/>
    <w:lsdException w:name="annotation reference" w:uiPriority="99" w:qFormat="1"/>
    <w:lsdException w:name="page number" w:qFormat="1"/>
    <w:lsdException w:name="macro" w:semiHidden="1" w:qFormat="1"/>
    <w:lsdException w:name="List" w:qFormat="1"/>
    <w:lsdException w:name="List Number" w:qFormat="1"/>
    <w:lsdException w:name="Title" w:uiPriority="10" w:qFormat="1"/>
    <w:lsdException w:name="Default Paragraph Font" w:semiHidden="1" w:uiPriority="1" w:unhideWhenUsed="1"/>
    <w:lsdException w:name="Subtitle" w:qFormat="1"/>
    <w:lsdException w:name="Body Text 2" w:qFormat="1"/>
    <w:lsdException w:name="Body Text 3" w:qFormat="1"/>
    <w:lsdException w:name="Hyperlink" w:uiPriority="99"/>
    <w:lsdException w:name="FollowedHyperlink" w:uiPriority="99"/>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lang w:val="zh-CN"/>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qFormat/>
    <w:pPr>
      <w:ind w:left="568" w:hanging="284"/>
    </w:pPr>
  </w:style>
  <w:style w:type="paragraph" w:styleId="a4">
    <w:name w:val="annotation subject"/>
    <w:basedOn w:val="a5"/>
    <w:next w:val="a5"/>
    <w:semiHidden/>
    <w:rPr>
      <w:b/>
      <w:bCs/>
    </w:rPr>
  </w:style>
  <w:style w:type="paragraph" w:styleId="a5">
    <w:name w:val="annotation text"/>
    <w:basedOn w:val="a"/>
    <w:semiHidden/>
  </w:style>
  <w:style w:type="paragraph" w:styleId="TOC7">
    <w:name w:val="toc 7"/>
    <w:basedOn w:val="TOC6"/>
    <w:next w:val="a"/>
    <w:pPr>
      <w:ind w:left="2268" w:hanging="2268"/>
    </w:pPr>
  </w:style>
  <w:style w:type="paragraph" w:styleId="TOC6">
    <w:name w:val="toc 6"/>
    <w:basedOn w:val="TOC5"/>
    <w:next w:val="a"/>
    <w:semiHidden/>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2">
    <w:name w:val="List Number 2"/>
    <w:basedOn w:val="a6"/>
    <w:pPr>
      <w:ind w:left="851"/>
    </w:pPr>
  </w:style>
  <w:style w:type="paragraph" w:styleId="a6">
    <w:name w:val="List Number"/>
    <w:basedOn w:val="a3"/>
    <w:qFormat/>
  </w:style>
  <w:style w:type="paragraph" w:styleId="a7">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40">
    <w:name w:val="List Bullet 4"/>
    <w:basedOn w:val="32"/>
    <w:pPr>
      <w:ind w:left="1418"/>
    </w:pPr>
  </w:style>
  <w:style w:type="paragraph" w:styleId="32">
    <w:name w:val="List Bullet 3"/>
    <w:basedOn w:val="23"/>
    <w:pPr>
      <w:ind w:left="1135"/>
    </w:pPr>
  </w:style>
  <w:style w:type="paragraph" w:styleId="23">
    <w:name w:val="List Bullet 2"/>
    <w:basedOn w:val="a8"/>
    <w:pPr>
      <w:ind w:left="851"/>
    </w:pPr>
  </w:style>
  <w:style w:type="paragraph" w:styleId="a8">
    <w:name w:val="List Bullet"/>
    <w:basedOn w:val="a3"/>
  </w:style>
  <w:style w:type="paragraph" w:styleId="a9">
    <w:name w:val="caption"/>
    <w:basedOn w:val="a"/>
    <w:next w:val="a"/>
    <w:link w:val="aa"/>
    <w:qFormat/>
    <w:pPr>
      <w:spacing w:before="120" w:after="120"/>
    </w:pPr>
    <w:rPr>
      <w:b/>
      <w:lang w:eastAsia="zh-CN"/>
    </w:rPr>
  </w:style>
  <w:style w:type="paragraph" w:styleId="ab">
    <w:name w:val="Document Map"/>
    <w:basedOn w:val="a"/>
    <w:semiHidden/>
    <w:qFormat/>
    <w:pPr>
      <w:shd w:val="clear" w:color="auto" w:fill="000080"/>
    </w:pPr>
    <w:rPr>
      <w:rFonts w:ascii="Tahoma" w:hAnsi="Tahoma"/>
    </w:rPr>
  </w:style>
  <w:style w:type="paragraph" w:styleId="33">
    <w:name w:val="Body Text 3"/>
    <w:basedOn w:val="a"/>
    <w:qFormat/>
    <w:pPr>
      <w:jc w:val="both"/>
    </w:pPr>
    <w:rPr>
      <w:i/>
      <w:iCs/>
    </w:rPr>
  </w:style>
  <w:style w:type="paragraph" w:styleId="ac">
    <w:name w:val="Body Text"/>
    <w:basedOn w:val="a"/>
    <w:pPr>
      <w:spacing w:after="120"/>
      <w:jc w:val="both"/>
    </w:pPr>
  </w:style>
  <w:style w:type="paragraph" w:styleId="51">
    <w:name w:val="List Bullet 5"/>
    <w:basedOn w:val="40"/>
    <w:pPr>
      <w:ind w:left="1702"/>
    </w:pPr>
  </w:style>
  <w:style w:type="paragraph" w:styleId="TOC8">
    <w:name w:val="toc 8"/>
    <w:basedOn w:val="TOC1"/>
    <w:next w:val="a"/>
    <w:pPr>
      <w:spacing w:before="180"/>
      <w:ind w:left="2693" w:hanging="2693"/>
    </w:pPr>
    <w:rPr>
      <w:b/>
    </w:rPr>
  </w:style>
  <w:style w:type="paragraph" w:styleId="ad">
    <w:name w:val="Balloon Text"/>
    <w:basedOn w:val="a"/>
    <w:semiHidden/>
    <w:qFormat/>
    <w:rPr>
      <w:rFonts w:ascii="Tahoma" w:hAnsi="Tahoma" w:cs="Tahoma"/>
      <w:sz w:val="16"/>
      <w:szCs w:val="16"/>
    </w:rPr>
  </w:style>
  <w:style w:type="paragraph" w:styleId="ae">
    <w:name w:val="footer"/>
    <w:basedOn w:val="af"/>
    <w:link w:val="af0"/>
    <w:qFormat/>
    <w:pPr>
      <w:jc w:val="center"/>
    </w:pPr>
    <w:rPr>
      <w:i/>
      <w:lang w:val="zh-CN"/>
    </w:rPr>
  </w:style>
  <w:style w:type="paragraph" w:styleId="af">
    <w:name w:val="header"/>
    <w:link w:val="af1"/>
    <w:qFormat/>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2">
    <w:name w:val="footnote text"/>
    <w:basedOn w:val="a"/>
    <w:semiHidden/>
    <w:qFormat/>
    <w:pPr>
      <w:keepLines/>
      <w:spacing w:after="0"/>
      <w:ind w:left="454" w:hanging="454"/>
    </w:pPr>
    <w:rPr>
      <w:sz w:val="16"/>
    </w:rPr>
  </w:style>
  <w:style w:type="paragraph" w:styleId="52">
    <w:name w:val="List 5"/>
    <w:basedOn w:val="41"/>
    <w:pPr>
      <w:ind w:left="1702"/>
    </w:pPr>
  </w:style>
  <w:style w:type="paragraph" w:styleId="41">
    <w:name w:val="List 4"/>
    <w:basedOn w:val="31"/>
    <w:pPr>
      <w:ind w:left="1418"/>
    </w:pPr>
  </w:style>
  <w:style w:type="paragraph" w:styleId="TOC9">
    <w:name w:val="toc 9"/>
    <w:basedOn w:val="TOC8"/>
    <w:next w:val="a"/>
    <w:pPr>
      <w:ind w:left="1418" w:hanging="1418"/>
    </w:pPr>
  </w:style>
  <w:style w:type="paragraph" w:styleId="24">
    <w:name w:val="Body Text 2"/>
    <w:basedOn w:val="a"/>
    <w:qFormat/>
    <w:rPr>
      <w:color w:val="000000"/>
      <w:szCs w:val="22"/>
      <w:lang w:val="en-US"/>
    </w:rPr>
  </w:style>
  <w:style w:type="paragraph" w:styleId="af3">
    <w:name w:val="Normal (Web)"/>
    <w:basedOn w:val="a"/>
    <w:uiPriority w:val="99"/>
    <w:qFormat/>
    <w:pPr>
      <w:spacing w:before="100" w:beforeAutospacing="1" w:after="100" w:afterAutospacing="1"/>
    </w:pPr>
    <w:rPr>
      <w:rFonts w:ascii="Arial" w:eastAsia="Arial Unicode MS" w:hAnsi="Arial" w:cs="Arial"/>
      <w:color w:val="493118"/>
      <w:sz w:val="18"/>
      <w:szCs w:val="18"/>
      <w:lang w:val="en-US"/>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4">
    <w:name w:val="Title"/>
    <w:basedOn w:val="a"/>
    <w:next w:val="a"/>
    <w:link w:val="af5"/>
    <w:uiPriority w:val="10"/>
    <w:qFormat/>
    <w:pPr>
      <w:spacing w:before="240" w:after="60"/>
      <w:outlineLvl w:val="0"/>
    </w:pPr>
    <w:rPr>
      <w:rFonts w:ascii="Courier New" w:eastAsia="宋体" w:hAnsi="Courier New"/>
      <w:lang w:val="nb-NO"/>
    </w:rPr>
  </w:style>
  <w:style w:type="character" w:styleId="af6">
    <w:name w:val="page number"/>
    <w:basedOn w:val="a0"/>
    <w:qFormat/>
  </w:style>
  <w:style w:type="character" w:styleId="af7">
    <w:name w:val="FollowedHyperlink"/>
    <w:uiPriority w:val="99"/>
    <w:rPr>
      <w:color w:val="800080"/>
      <w:u w:val="single"/>
    </w:rPr>
  </w:style>
  <w:style w:type="character" w:styleId="af8">
    <w:name w:val="Hyperlink"/>
    <w:uiPriority w:val="99"/>
    <w:rPr>
      <w:color w:val="0000FF"/>
      <w:u w:val="single"/>
    </w:rPr>
  </w:style>
  <w:style w:type="character" w:styleId="af9">
    <w:name w:val="annotation reference"/>
    <w:uiPriority w:val="99"/>
    <w:qFormat/>
    <w:rPr>
      <w:sz w:val="16"/>
      <w:szCs w:val="16"/>
    </w:rPr>
  </w:style>
  <w:style w:type="character" w:styleId="afa">
    <w:name w:val="footnote reference"/>
    <w:semiHidden/>
    <w:rPr>
      <w:b/>
      <w:position w:val="6"/>
      <w:sz w:val="16"/>
    </w:rPr>
  </w:style>
  <w:style w:type="table" w:styleId="afb">
    <w:name w:val="Table Grid"/>
    <w:basedOn w:val="a1"/>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
      </w:numPr>
    </w:pPr>
  </w:style>
  <w:style w:type="paragraph" w:customStyle="1" w:styleId="FP">
    <w:name w:val="FP"/>
    <w:basedOn w:val="a"/>
    <w:qFormat/>
    <w:pPr>
      <w:spacing w:after="0"/>
    </w:pPr>
  </w:style>
  <w:style w:type="paragraph" w:customStyle="1" w:styleId="CRCoverPage">
    <w:name w:val="CR Cover Page"/>
    <w:qFormat/>
    <w:pPr>
      <w:spacing w:after="120"/>
    </w:pPr>
    <w:rPr>
      <w:rFonts w:ascii="Arial" w:hAnsi="Arial"/>
      <w:lang w:val="en-GB" w:eastAsia="en-US"/>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lang w:val="zh-CN"/>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rPr>
      <w:lang w:val="en-GB" w:eastAsia="zh-CN"/>
    </w:rPr>
  </w:style>
  <w:style w:type="paragraph" w:customStyle="1" w:styleId="EX">
    <w:name w:val="EX"/>
    <w:basedOn w:val="a"/>
    <w:qFormat/>
    <w:pPr>
      <w:keepLines/>
      <w:ind w:left="1702" w:hanging="1418"/>
    </w:pPr>
  </w:style>
  <w:style w:type="paragraph" w:customStyle="1" w:styleId="EW">
    <w:name w:val="EW"/>
    <w:basedOn w:val="EX"/>
    <w:qFormat/>
    <w:pPr>
      <w:spacing w:after="0"/>
    </w:pPr>
  </w:style>
  <w:style w:type="paragraph" w:customStyle="1" w:styleId="B1">
    <w:name w:val="B1"/>
    <w:basedOn w:val="a3"/>
    <w:link w:val="B1Char"/>
    <w:qFormat/>
    <w:rPr>
      <w:lang w:val="zh-CN"/>
    </w:rPr>
  </w:style>
  <w:style w:type="paragraph" w:customStyle="1" w:styleId="xl26">
    <w:name w:val="xl26"/>
    <w:basedOn w:val="a"/>
    <w:qFormat/>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1"/>
    <w:next w:val="a"/>
    <w:pPr>
      <w:outlineLvl w:val="9"/>
    </w:pPr>
  </w:style>
  <w:style w:type="paragraph" w:customStyle="1" w:styleId="NO">
    <w:name w:val="NO"/>
    <w:basedOn w:val="a"/>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pPr>
      <w:spacing w:after="0"/>
    </w:pPr>
  </w:style>
  <w:style w:type="paragraph" w:customStyle="1" w:styleId="EQ">
    <w:name w:val="EQ"/>
    <w:basedOn w:val="a"/>
    <w:next w:val="a"/>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2">
    <w:name w:val="B2"/>
    <w:basedOn w:val="21"/>
    <w:link w:val="B2Char"/>
    <w:rPr>
      <w:lang w:val="zh-CN"/>
    </w:rPr>
  </w:style>
  <w:style w:type="paragraph" w:customStyle="1" w:styleId="B3">
    <w:name w:val="B3"/>
    <w:basedOn w:val="31"/>
  </w:style>
  <w:style w:type="paragraph" w:customStyle="1" w:styleId="B4">
    <w:name w:val="B4"/>
    <w:basedOn w:val="41"/>
  </w:style>
  <w:style w:type="paragraph" w:customStyle="1" w:styleId="B5">
    <w:name w:val="B5"/>
    <w:basedOn w:val="52"/>
  </w:style>
  <w:style w:type="paragraph" w:customStyle="1" w:styleId="ZTD">
    <w:name w:val="ZTD"/>
    <w:basedOn w:val="ZB"/>
    <w:pPr>
      <w:framePr w:hRule="auto" w:wrap="notBeside" w:y="852"/>
    </w:pPr>
    <w:rPr>
      <w:i w:val="0"/>
      <w:sz w:val="40"/>
    </w:rPr>
  </w:style>
  <w:style w:type="character" w:customStyle="1" w:styleId="af0">
    <w:name w:val="页脚 字符"/>
    <w:link w:val="ae"/>
    <w:rPr>
      <w:rFonts w:ascii="Arial" w:eastAsia="Times New Roman" w:hAnsi="Arial"/>
      <w:b/>
      <w:i/>
      <w:sz w:val="18"/>
      <w:lang w:eastAsia="en-US"/>
    </w:rPr>
  </w:style>
  <w:style w:type="character" w:customStyle="1" w:styleId="20">
    <w:name w:val="标题 2 字符"/>
    <w:link w:val="2"/>
    <w:rPr>
      <w:rFonts w:ascii="Arial" w:eastAsia="Times New Roman" w:hAnsi="Arial"/>
      <w:sz w:val="32"/>
      <w:lang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Pr>
      <w:rFonts w:ascii="Arial" w:eastAsia="Times New Roman" w:hAnsi="Arial"/>
      <w:sz w:val="28"/>
      <w:lang w:eastAsia="en-US"/>
    </w:rPr>
  </w:style>
  <w:style w:type="character" w:customStyle="1" w:styleId="B1Char">
    <w:name w:val="B1 Char"/>
    <w:link w:val="B1"/>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qFormat/>
    <w:rPr>
      <w:rFonts w:ascii="Arial" w:hAnsi="Arial"/>
      <w:sz w:val="18"/>
      <w:lang w:eastAsia="ja-JP"/>
    </w:rPr>
  </w:style>
  <w:style w:type="character" w:customStyle="1" w:styleId="H6Char">
    <w:name w:val="H6 Char"/>
    <w:link w:val="H6"/>
    <w:rPr>
      <w:rFonts w:ascii="Arial" w:eastAsia="Times New Roman" w:hAnsi="Arial"/>
      <w:lang w:eastAsia="en-US"/>
    </w:rPr>
  </w:style>
  <w:style w:type="character" w:customStyle="1" w:styleId="PLChar">
    <w:name w:val="PL Char"/>
    <w:link w:val="PL"/>
    <w:rPr>
      <w:rFonts w:ascii="Courier New" w:eastAsia="Times New Roman" w:hAnsi="Courier New"/>
      <w:sz w:val="16"/>
      <w:lang w:val="en-GB" w:eastAsia="en-US" w:bidi="ar-SA"/>
    </w:rPr>
  </w:style>
  <w:style w:type="character" w:customStyle="1" w:styleId="TALChar">
    <w:name w:val="TAL Char"/>
    <w:qFormat/>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qFormat/>
    <w:rPr>
      <w:rFonts w:eastAsia="Times New Roman"/>
      <w:lang w:eastAsia="en-US"/>
    </w:rPr>
  </w:style>
  <w:style w:type="character" w:customStyle="1" w:styleId="B2Char">
    <w:name w:val="B2 Char"/>
    <w:link w:val="B2"/>
    <w:qFormat/>
    <w:rPr>
      <w:rFonts w:eastAsia="Times New Roman"/>
      <w:lang w:eastAsia="en-US"/>
    </w:rPr>
  </w:style>
  <w:style w:type="table" w:customStyle="1" w:styleId="TableGrid1">
    <w:name w:val="Table Grid1"/>
    <w:basedOn w:val="a1"/>
    <w:uiPriority w:val="5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2">
    <w:name w:val="列表段落1"/>
    <w:basedOn w:val="a"/>
    <w:link w:val="Char"/>
    <w:uiPriority w:val="34"/>
    <w:qFormat/>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3">
    <w:name w:val="未处理的提及1"/>
    <w:uiPriority w:val="99"/>
    <w:unhideWhenUsed/>
    <w:rPr>
      <w:color w:val="605E5C"/>
      <w:shd w:val="clear" w:color="auto" w:fill="E1DFDD"/>
    </w:rPr>
  </w:style>
  <w:style w:type="character" w:customStyle="1" w:styleId="TFChar">
    <w:name w:val="TF Char"/>
    <w:link w:val="TF"/>
    <w:rPr>
      <w:rFonts w:ascii="Arial" w:eastAsia="Times New Roman" w:hAnsi="Arial"/>
      <w:b/>
      <w:lang w:val="en-GB"/>
    </w:rPr>
  </w:style>
  <w:style w:type="character" w:customStyle="1" w:styleId="aa">
    <w:name w:val="题注 字符"/>
    <w:link w:val="a9"/>
    <w:rPr>
      <w:rFonts w:eastAsia="Times New Roman"/>
      <w:b/>
      <w:lang w:val="en-GB"/>
    </w:rPr>
  </w:style>
  <w:style w:type="paragraph" w:customStyle="1" w:styleId="BodyBest">
    <w:name w:val="BodyBest"/>
    <w:basedOn w:val="a"/>
    <w:link w:val="BodyBestChar"/>
    <w:qFormat/>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a"/>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Pr>
      <w:b/>
      <w:lang w:val="en-GB" w:eastAsia="en-US"/>
    </w:rPr>
  </w:style>
  <w:style w:type="paragraph" w:customStyle="1" w:styleId="14">
    <w:name w:val="无间隔1"/>
    <w:uiPriority w:val="1"/>
    <w:qFormat/>
    <w:pPr>
      <w:overflowPunct w:val="0"/>
      <w:autoSpaceDE w:val="0"/>
      <w:autoSpaceDN w:val="0"/>
      <w:adjustRightInd w:val="0"/>
    </w:pPr>
    <w:rPr>
      <w:lang w:val="en-GB" w:eastAsia="ja-JP"/>
    </w:rPr>
  </w:style>
  <w:style w:type="character" w:customStyle="1" w:styleId="af1">
    <w:name w:val="页眉 字符"/>
    <w:link w:val="af"/>
    <w:rPr>
      <w:rFonts w:ascii="Arial" w:eastAsia="Times New Roman" w:hAnsi="Arial"/>
      <w:b/>
      <w:sz w:val="18"/>
      <w:lang w:val="en-GB" w:eastAsia="en-US"/>
    </w:rPr>
  </w:style>
  <w:style w:type="character" w:customStyle="1" w:styleId="af5">
    <w:name w:val="标题 字符"/>
    <w:basedOn w:val="a0"/>
    <w:link w:val="af4"/>
    <w:uiPriority w:val="10"/>
    <w:rPr>
      <w:rFonts w:ascii="Courier New" w:eastAsia="宋体" w:hAnsi="Courier New"/>
      <w:lang w:val="nb-NO" w:eastAsia="en-US"/>
    </w:rPr>
  </w:style>
  <w:style w:type="paragraph" w:customStyle="1" w:styleId="Contact">
    <w:name w:val="Contact"/>
    <w:basedOn w:val="4"/>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Char">
    <w:name w:val="列出段落 Char"/>
    <w:link w:val="12"/>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a"/>
    <w:qFormat/>
    <w:pPr>
      <w:keepNext/>
      <w:keepLines/>
      <w:spacing w:before="60"/>
      <w:jc w:val="center"/>
    </w:pPr>
    <w:rPr>
      <w:rFonts w:ascii="Arial" w:eastAsia="MS Mincho" w:hAnsi="Arial"/>
      <w:b/>
      <w:lang w:eastAsia="en-GB"/>
    </w:rPr>
  </w:style>
  <w:style w:type="table" w:customStyle="1" w:styleId="34">
    <w:name w:val="网格型3"/>
    <w:basedOn w:val="a1"/>
    <w:next w:val="afb"/>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
    <w:basedOn w:val="a1"/>
    <w:next w:val="afb"/>
    <w:qFormat/>
    <w:rsid w:val="00735C3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List Paragraph"/>
    <w:aliases w:val="- Bullets,?? ??,?????,????,リスト段落,Lista1,列出段落1,中等深浅网格 1 - 着色 21,R4_bullets,—ño’i—Ž,¥¡¡¡¡ì¬º¥¹¥È¶ÎÂä,ÁÐ³ö¶ÎÂä,¥ê¥¹¥È¶ÎÂä,1st level - Bullet List Paragraph,Lettre d'introduction,Paragrafo elenco,Normal bullet 2,목록 단락,Bullet list,목록단락,列,列表段,列出段落,清單段落1"/>
    <w:basedOn w:val="a"/>
    <w:link w:val="afd"/>
    <w:uiPriority w:val="34"/>
    <w:qFormat/>
    <w:rsid w:val="00D22D18"/>
    <w:pPr>
      <w:ind w:firstLineChars="200" w:firstLine="420"/>
    </w:pPr>
    <w:rPr>
      <w:rFonts w:eastAsia="MS Mincho"/>
    </w:rPr>
  </w:style>
  <w:style w:type="character" w:customStyle="1" w:styleId="afd">
    <w:name w:val="列表段落 字符"/>
    <w:aliases w:val="- Bullets 字符,?? ?? 字符,????? 字符,???? 字符,リスト段落 字符,Lista1 字符,列出段落1 字符,中等深浅网格 1 - 着色 21 字符,R4_bullets 字符,—ño’i—Ž 字符,¥¡¡¡¡ì¬º¥¹¥È¶ÎÂä 字符,ÁÐ³ö¶ÎÂä 字符,¥ê¥¹¥È¶ÎÂä 字符,1st level - Bullet List Paragraph 字符,Lettre d'introduction 字符,Paragrafo elenco 字符,列 字符"/>
    <w:link w:val="afc"/>
    <w:uiPriority w:val="34"/>
    <w:qFormat/>
    <w:locked/>
    <w:rsid w:val="00D22D18"/>
    <w:rPr>
      <w:lang w:val="en-GB" w:eastAsia="en-US"/>
    </w:rPr>
  </w:style>
  <w:style w:type="character" w:customStyle="1" w:styleId="53">
    <w:name w:val="列表段落 字符5"/>
    <w:link w:val="26"/>
    <w:rsid w:val="002A7EAA"/>
    <w:rPr>
      <w:rFonts w:ascii="Times" w:eastAsia="Batang" w:hAnsi="Times" w:cs="Times"/>
      <w:szCs w:val="24"/>
    </w:rPr>
  </w:style>
  <w:style w:type="paragraph" w:customStyle="1" w:styleId="26">
    <w:name w:val="列表段落2"/>
    <w:basedOn w:val="a"/>
    <w:link w:val="53"/>
    <w:rsid w:val="002A7EAA"/>
    <w:pPr>
      <w:overflowPunct/>
      <w:autoSpaceDE/>
      <w:autoSpaceDN/>
      <w:adjustRightInd/>
      <w:spacing w:before="120" w:after="0"/>
      <w:ind w:leftChars="400" w:left="840" w:hanging="1440"/>
      <w:textAlignment w:val="auto"/>
    </w:pPr>
    <w:rPr>
      <w:rFonts w:ascii="Times" w:eastAsia="Batang" w:hAnsi="Times" w:cs="Times"/>
      <w:szCs w:val="24"/>
      <w:lang w:val="en-US" w:eastAsia="zh-CN"/>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0"/>
    <w:link w:val="5"/>
    <w:qFormat/>
    <w:rsid w:val="008F1163"/>
    <w:rPr>
      <w:rFonts w:ascii="Arial" w:eastAsia="Times New Roman" w:hAnsi="Arial"/>
      <w:sz w:val="22"/>
      <w:lang w:val="zh-CN" w:eastAsia="en-US"/>
    </w:rPr>
  </w:style>
  <w:style w:type="character" w:customStyle="1" w:styleId="EQChar">
    <w:name w:val="EQ Char"/>
    <w:link w:val="EQ"/>
    <w:qFormat/>
    <w:rsid w:val="001B0309"/>
    <w:rPr>
      <w:rFonts w:eastAsia="Times New Roman"/>
      <w:lang w:val="en-GB" w:eastAsia="en-US"/>
    </w:rPr>
  </w:style>
  <w:style w:type="character" w:customStyle="1" w:styleId="10">
    <w:name w:val="标题 1 字符"/>
    <w:basedOn w:val="a0"/>
    <w:link w:val="1"/>
    <w:rsid w:val="00054FA6"/>
    <w:rPr>
      <w:rFonts w:ascii="Arial" w:eastAsia="Times New Roman"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517945">
      <w:bodyDiv w:val="1"/>
      <w:marLeft w:val="0"/>
      <w:marRight w:val="0"/>
      <w:marTop w:val="0"/>
      <w:marBottom w:val="0"/>
      <w:divBdr>
        <w:top w:val="none" w:sz="0" w:space="0" w:color="auto"/>
        <w:left w:val="none" w:sz="0" w:space="0" w:color="auto"/>
        <w:bottom w:val="none" w:sz="0" w:space="0" w:color="auto"/>
        <w:right w:val="none" w:sz="0" w:space="0" w:color="auto"/>
      </w:divBdr>
    </w:div>
    <w:div w:id="909192330">
      <w:bodyDiv w:val="1"/>
      <w:marLeft w:val="0"/>
      <w:marRight w:val="0"/>
      <w:marTop w:val="0"/>
      <w:marBottom w:val="0"/>
      <w:divBdr>
        <w:top w:val="none" w:sz="0" w:space="0" w:color="auto"/>
        <w:left w:val="none" w:sz="0" w:space="0" w:color="auto"/>
        <w:bottom w:val="none" w:sz="0" w:space="0" w:color="auto"/>
        <w:right w:val="none" w:sz="0" w:space="0" w:color="auto"/>
      </w:divBdr>
    </w:div>
    <w:div w:id="1258443959">
      <w:bodyDiv w:val="1"/>
      <w:marLeft w:val="0"/>
      <w:marRight w:val="0"/>
      <w:marTop w:val="0"/>
      <w:marBottom w:val="0"/>
      <w:divBdr>
        <w:top w:val="none" w:sz="0" w:space="0" w:color="auto"/>
        <w:left w:val="none" w:sz="0" w:space="0" w:color="auto"/>
        <w:bottom w:val="none" w:sz="0" w:space="0" w:color="auto"/>
        <w:right w:val="none" w:sz="0" w:space="0" w:color="auto"/>
      </w:divBdr>
    </w:div>
    <w:div w:id="1305306263">
      <w:bodyDiv w:val="1"/>
      <w:marLeft w:val="0"/>
      <w:marRight w:val="0"/>
      <w:marTop w:val="0"/>
      <w:marBottom w:val="0"/>
      <w:divBdr>
        <w:top w:val="none" w:sz="0" w:space="0" w:color="auto"/>
        <w:left w:val="none" w:sz="0" w:space="0" w:color="auto"/>
        <w:bottom w:val="none" w:sz="0" w:space="0" w:color="auto"/>
        <w:right w:val="none" w:sz="0" w:space="0" w:color="auto"/>
      </w:divBdr>
    </w:div>
    <w:div w:id="16055732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non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3.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DFC1E41-200A-45FD-B866-B36FAB8F2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7631</TotalTime>
  <Pages>3</Pages>
  <Words>512</Words>
  <Characters>2924</Characters>
  <Application>Microsoft Office Word</Application>
  <DocSecurity>0</DocSecurity>
  <Lines>24</Lines>
  <Paragraphs>6</Paragraphs>
  <ScaleCrop>false</ScaleCrop>
  <Company>Spirent Communications</Company>
  <LinksUpToDate>false</LinksUpToDate>
  <CharactersWithSpaces>3430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CAICT</dc:creator>
  <cp:keywords/>
  <dc:description/>
  <cp:lastModifiedBy>ZR-OPPO</cp:lastModifiedBy>
  <cp:revision>76</cp:revision>
  <cp:lastPrinted>2019-08-07T05:09:00Z</cp:lastPrinted>
  <dcterms:created xsi:type="dcterms:W3CDTF">2023-07-21T10:04:00Z</dcterms:created>
  <dcterms:modified xsi:type="dcterms:W3CDTF">2024-11-08T14:43:00Z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ies>
</file>